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12DD9" w14:textId="77777777" w:rsidR="00050A21" w:rsidRPr="000852AC" w:rsidRDefault="00057261" w:rsidP="008A5C65">
      <w:pPr>
        <w:spacing w:line="480" w:lineRule="auto"/>
        <w:jc w:val="center"/>
        <w:rPr>
          <w:rFonts w:ascii="Times New Roman" w:eastAsia="Times New Roman" w:hAnsi="Times New Roman" w:cs="Times New Roman"/>
          <w:spacing w:val="15"/>
          <w:sz w:val="24"/>
          <w:szCs w:val="24"/>
        </w:rPr>
      </w:pPr>
      <w:bookmarkStart w:id="0" w:name="_GoBack"/>
      <w:bookmarkEnd w:id="0"/>
    </w:p>
    <w:p w14:paraId="17B8A8D7" w14:textId="77777777" w:rsidR="008A4FDB" w:rsidRPr="000852AC" w:rsidRDefault="00057261" w:rsidP="008A5C65">
      <w:pPr>
        <w:spacing w:line="480" w:lineRule="auto"/>
        <w:jc w:val="center"/>
        <w:rPr>
          <w:rFonts w:ascii="Times New Roman" w:eastAsia="Times New Roman" w:hAnsi="Times New Roman" w:cs="Times New Roman"/>
          <w:spacing w:val="15"/>
          <w:sz w:val="24"/>
          <w:szCs w:val="24"/>
        </w:rPr>
      </w:pPr>
    </w:p>
    <w:p w14:paraId="2231ECC4" w14:textId="77777777" w:rsidR="008A4FDB" w:rsidRPr="000852AC" w:rsidRDefault="00057261" w:rsidP="008A5C65">
      <w:pPr>
        <w:spacing w:line="480" w:lineRule="auto"/>
        <w:jc w:val="center"/>
        <w:rPr>
          <w:rFonts w:ascii="Times New Roman" w:eastAsia="Times New Roman" w:hAnsi="Times New Roman" w:cs="Times New Roman"/>
          <w:spacing w:val="15"/>
          <w:sz w:val="24"/>
          <w:szCs w:val="24"/>
        </w:rPr>
      </w:pPr>
    </w:p>
    <w:p w14:paraId="7054D891" w14:textId="77777777" w:rsidR="008A4FDB" w:rsidRPr="000852AC" w:rsidRDefault="00057261" w:rsidP="008A5C65">
      <w:pPr>
        <w:spacing w:line="480" w:lineRule="auto"/>
        <w:jc w:val="center"/>
        <w:rPr>
          <w:rFonts w:ascii="Times New Roman" w:eastAsia="Times New Roman" w:hAnsi="Times New Roman" w:cs="Times New Roman"/>
          <w:spacing w:val="15"/>
          <w:sz w:val="24"/>
          <w:szCs w:val="24"/>
        </w:rPr>
      </w:pPr>
    </w:p>
    <w:p w14:paraId="020529D1" w14:textId="77777777" w:rsidR="008A4FDB" w:rsidRPr="000852AC" w:rsidRDefault="00057261" w:rsidP="008A5C65">
      <w:pPr>
        <w:spacing w:line="480" w:lineRule="auto"/>
        <w:jc w:val="center"/>
        <w:rPr>
          <w:rFonts w:ascii="Times New Roman" w:eastAsia="Times New Roman" w:hAnsi="Times New Roman" w:cs="Times New Roman"/>
          <w:spacing w:val="15"/>
          <w:sz w:val="24"/>
          <w:szCs w:val="24"/>
        </w:rPr>
      </w:pPr>
    </w:p>
    <w:p w14:paraId="1B21E336" w14:textId="77777777" w:rsidR="00050A21" w:rsidRPr="000852AC" w:rsidRDefault="00057261" w:rsidP="00746008">
      <w:pPr>
        <w:spacing w:line="480" w:lineRule="auto"/>
        <w:rPr>
          <w:rFonts w:ascii="Times New Roman" w:eastAsia="Times New Roman" w:hAnsi="Times New Roman" w:cs="Times New Roman"/>
          <w:spacing w:val="15"/>
          <w:sz w:val="24"/>
          <w:szCs w:val="24"/>
        </w:rPr>
      </w:pPr>
    </w:p>
    <w:p w14:paraId="7E164F81" w14:textId="77777777" w:rsidR="00050A21" w:rsidRPr="000852AC" w:rsidRDefault="00057261" w:rsidP="008A5C65">
      <w:pPr>
        <w:spacing w:line="480" w:lineRule="auto"/>
        <w:jc w:val="center"/>
        <w:rPr>
          <w:rFonts w:ascii="Times New Roman" w:eastAsia="Times New Roman" w:hAnsi="Times New Roman" w:cs="Times New Roman"/>
          <w:spacing w:val="15"/>
          <w:sz w:val="24"/>
          <w:szCs w:val="24"/>
        </w:rPr>
      </w:pPr>
    </w:p>
    <w:p w14:paraId="38F5043F" w14:textId="77777777" w:rsidR="00050A21" w:rsidRPr="000852AC" w:rsidRDefault="00057261" w:rsidP="008A5C65">
      <w:pPr>
        <w:spacing w:line="480" w:lineRule="auto"/>
        <w:jc w:val="center"/>
        <w:rPr>
          <w:rFonts w:ascii="Times New Roman" w:eastAsia="Times New Roman" w:hAnsi="Times New Roman" w:cs="Times New Roman"/>
          <w:spacing w:val="15"/>
          <w:sz w:val="24"/>
          <w:szCs w:val="24"/>
        </w:rPr>
      </w:pPr>
      <w:r w:rsidRPr="000852AC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The ITC Lake Erie Connector Project Included </w:t>
      </w:r>
      <w:r w:rsidRPr="000852AC">
        <w:rPr>
          <w:rFonts w:ascii="Times New Roman" w:eastAsia="Times New Roman" w:hAnsi="Times New Roman" w:cs="Times New Roman"/>
          <w:spacing w:val="15"/>
          <w:sz w:val="24"/>
          <w:szCs w:val="24"/>
        </w:rPr>
        <w:t>in</w:t>
      </w:r>
      <w:r w:rsidRPr="000852AC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Ontario’s 2017 Long-Term Energy Plan</w:t>
      </w:r>
    </w:p>
    <w:p w14:paraId="2AB0AC72" w14:textId="77777777" w:rsidR="00050A21" w:rsidRPr="000852AC" w:rsidRDefault="00057261" w:rsidP="008A5C65">
      <w:pPr>
        <w:spacing w:line="480" w:lineRule="auto"/>
        <w:jc w:val="center"/>
        <w:rPr>
          <w:rFonts w:ascii="Times New Roman" w:eastAsia="Times New Roman" w:hAnsi="Times New Roman" w:cs="Times New Roman"/>
          <w:spacing w:val="15"/>
          <w:sz w:val="24"/>
          <w:szCs w:val="24"/>
        </w:rPr>
      </w:pPr>
      <w:r w:rsidRPr="000852AC">
        <w:rPr>
          <w:rFonts w:ascii="Times New Roman" w:eastAsia="Times New Roman" w:hAnsi="Times New Roman" w:cs="Times New Roman"/>
          <w:spacing w:val="15"/>
          <w:sz w:val="24"/>
          <w:szCs w:val="24"/>
        </w:rPr>
        <w:t>Student’s Name</w:t>
      </w:r>
    </w:p>
    <w:p w14:paraId="56D456CC" w14:textId="77777777" w:rsidR="00050A21" w:rsidRPr="000852AC" w:rsidRDefault="00057261" w:rsidP="008A5C65">
      <w:pPr>
        <w:spacing w:line="480" w:lineRule="auto"/>
        <w:jc w:val="center"/>
        <w:rPr>
          <w:rFonts w:ascii="Times New Roman" w:eastAsia="Times New Roman" w:hAnsi="Times New Roman" w:cs="Times New Roman"/>
          <w:spacing w:val="15"/>
          <w:sz w:val="24"/>
          <w:szCs w:val="24"/>
        </w:rPr>
      </w:pPr>
      <w:r w:rsidRPr="000852AC">
        <w:rPr>
          <w:rFonts w:ascii="Times New Roman" w:eastAsia="Times New Roman" w:hAnsi="Times New Roman" w:cs="Times New Roman"/>
          <w:spacing w:val="15"/>
          <w:sz w:val="24"/>
          <w:szCs w:val="24"/>
        </w:rPr>
        <w:t>Institutional Affiliation</w:t>
      </w:r>
    </w:p>
    <w:p w14:paraId="2B12B198" w14:textId="77777777" w:rsidR="00050A21" w:rsidRPr="000852AC" w:rsidRDefault="00057261" w:rsidP="008A5C65">
      <w:pPr>
        <w:spacing w:line="480" w:lineRule="auto"/>
        <w:jc w:val="center"/>
        <w:rPr>
          <w:rFonts w:ascii="Times New Roman" w:eastAsia="Times New Roman" w:hAnsi="Times New Roman" w:cs="Times New Roman"/>
          <w:spacing w:val="15"/>
          <w:sz w:val="24"/>
          <w:szCs w:val="24"/>
        </w:rPr>
      </w:pPr>
      <w:r w:rsidRPr="000852AC">
        <w:rPr>
          <w:rFonts w:ascii="Times New Roman" w:eastAsia="Times New Roman" w:hAnsi="Times New Roman" w:cs="Times New Roman"/>
          <w:spacing w:val="15"/>
          <w:sz w:val="24"/>
          <w:szCs w:val="24"/>
        </w:rPr>
        <w:br w:type="page"/>
      </w:r>
    </w:p>
    <w:p w14:paraId="0733D3C3" w14:textId="77777777" w:rsidR="00050A21" w:rsidRPr="000852AC" w:rsidRDefault="00057261" w:rsidP="008A5C65">
      <w:pPr>
        <w:shd w:val="clear" w:color="auto" w:fill="FFFFFF"/>
        <w:spacing w:after="0" w:line="48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15"/>
          <w:sz w:val="24"/>
          <w:szCs w:val="24"/>
        </w:rPr>
      </w:pPr>
      <w:r w:rsidRPr="000852AC">
        <w:rPr>
          <w:rFonts w:ascii="Times New Roman" w:eastAsia="Times New Roman" w:hAnsi="Times New Roman" w:cs="Times New Roman"/>
          <w:spacing w:val="15"/>
          <w:sz w:val="24"/>
          <w:szCs w:val="24"/>
        </w:rPr>
        <w:lastRenderedPageBreak/>
        <w:t xml:space="preserve">The ITC Erie Connector Project Included </w:t>
      </w:r>
      <w:r w:rsidRPr="000852AC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in </w:t>
      </w:r>
      <w:r w:rsidRPr="000852AC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Ontario’s </w:t>
      </w:r>
      <w:r w:rsidRPr="000852AC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2017 </w:t>
      </w:r>
      <w:r w:rsidRPr="000852AC">
        <w:rPr>
          <w:rFonts w:ascii="Times New Roman" w:eastAsia="Times New Roman" w:hAnsi="Times New Roman" w:cs="Times New Roman"/>
          <w:spacing w:val="15"/>
          <w:sz w:val="24"/>
          <w:szCs w:val="24"/>
        </w:rPr>
        <w:t>Long</w:t>
      </w:r>
      <w:r w:rsidRPr="000852AC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-Term </w:t>
      </w:r>
      <w:r w:rsidRPr="000852AC">
        <w:rPr>
          <w:rFonts w:ascii="Times New Roman" w:eastAsia="Times New Roman" w:hAnsi="Times New Roman" w:cs="Times New Roman"/>
          <w:spacing w:val="15"/>
          <w:sz w:val="24"/>
          <w:szCs w:val="24"/>
        </w:rPr>
        <w:t>Energy Plan</w:t>
      </w:r>
    </w:p>
    <w:p w14:paraId="6A4F9483" w14:textId="77777777" w:rsidR="00FB4C27" w:rsidRPr="000852AC" w:rsidRDefault="00057261" w:rsidP="008A5C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2AC">
        <w:rPr>
          <w:rFonts w:ascii="Times New Roman" w:hAnsi="Times New Roman" w:cs="Times New Roman"/>
          <w:b/>
          <w:sz w:val="24"/>
          <w:szCs w:val="24"/>
        </w:rPr>
        <w:t xml:space="preserve">Why </w:t>
      </w:r>
      <w:r w:rsidRPr="000852AC">
        <w:rPr>
          <w:rFonts w:ascii="Times New Roman" w:hAnsi="Times New Roman" w:cs="Times New Roman"/>
          <w:b/>
          <w:sz w:val="24"/>
          <w:szCs w:val="24"/>
        </w:rPr>
        <w:t>the Project is likely to Succeed</w:t>
      </w:r>
    </w:p>
    <w:p w14:paraId="0A015A08" w14:textId="77777777" w:rsidR="00FB4C27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 xml:space="preserve">ITC has various </w:t>
      </w:r>
      <w:r w:rsidRPr="000852AC">
        <w:rPr>
          <w:rFonts w:ascii="Times New Roman" w:hAnsi="Times New Roman" w:cs="Times New Roman"/>
          <w:sz w:val="24"/>
          <w:szCs w:val="24"/>
        </w:rPr>
        <w:t>regulated</w:t>
      </w:r>
      <w:r w:rsidRPr="000852AC">
        <w:rPr>
          <w:rFonts w:ascii="Times New Roman" w:hAnsi="Times New Roman" w:cs="Times New Roman"/>
          <w:sz w:val="24"/>
          <w:szCs w:val="24"/>
        </w:rPr>
        <w:t xml:space="preserve"> operating subsidiaries such as </w:t>
      </w:r>
      <w:r w:rsidRPr="000852AC">
        <w:rPr>
          <w:rFonts w:ascii="Times New Roman" w:hAnsi="Times New Roman" w:cs="Times New Roman"/>
          <w:sz w:val="24"/>
          <w:szCs w:val="24"/>
        </w:rPr>
        <w:t xml:space="preserve">ITC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M</w:t>
      </w:r>
      <w:r w:rsidRPr="000852AC">
        <w:rPr>
          <w:rFonts w:ascii="Times New Roman" w:hAnsi="Times New Roman" w:cs="Times New Roman"/>
          <w:noProof/>
          <w:sz w:val="24"/>
          <w:szCs w:val="24"/>
        </w:rPr>
        <w:t>idwest</w:t>
      </w:r>
      <w:r w:rsidRPr="000852AC">
        <w:rPr>
          <w:rFonts w:ascii="Times New Roman" w:hAnsi="Times New Roman" w:cs="Times New Roman"/>
          <w:sz w:val="24"/>
          <w:szCs w:val="24"/>
        </w:rPr>
        <w:t xml:space="preserve">, Michigan electric transmission company, </w:t>
      </w:r>
      <w:r w:rsidRPr="000852AC">
        <w:rPr>
          <w:rFonts w:ascii="Times New Roman" w:hAnsi="Times New Roman" w:cs="Times New Roman"/>
          <w:sz w:val="24"/>
          <w:szCs w:val="24"/>
        </w:rPr>
        <w:t xml:space="preserve">ITC </w:t>
      </w:r>
      <w:r w:rsidRPr="000852AC">
        <w:rPr>
          <w:rFonts w:ascii="Times New Roman" w:hAnsi="Times New Roman" w:cs="Times New Roman"/>
          <w:sz w:val="24"/>
          <w:szCs w:val="24"/>
        </w:rPr>
        <w:t xml:space="preserve">transmission and </w:t>
      </w:r>
      <w:r w:rsidRPr="000852AC">
        <w:rPr>
          <w:rFonts w:ascii="Times New Roman" w:hAnsi="Times New Roman" w:cs="Times New Roman"/>
          <w:sz w:val="24"/>
          <w:szCs w:val="24"/>
        </w:rPr>
        <w:t xml:space="preserve">ITC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G</w:t>
      </w:r>
      <w:r w:rsidRPr="000852AC">
        <w:rPr>
          <w:rFonts w:ascii="Times New Roman" w:hAnsi="Times New Roman" w:cs="Times New Roman"/>
          <w:noProof/>
          <w:sz w:val="24"/>
          <w:szCs w:val="24"/>
        </w:rPr>
        <w:t>reatplains</w:t>
      </w:r>
      <w:r w:rsidRPr="000852AC">
        <w:rPr>
          <w:rFonts w:ascii="Times New Roman" w:hAnsi="Times New Roman" w:cs="Times New Roman"/>
          <w:sz w:val="24"/>
          <w:szCs w:val="24"/>
        </w:rPr>
        <w:t xml:space="preserve">. On the other hand, ITC </w:t>
      </w:r>
      <w:r w:rsidRPr="000852AC">
        <w:rPr>
          <w:rFonts w:ascii="Times New Roman" w:hAnsi="Times New Roman" w:cs="Times New Roman"/>
          <w:sz w:val="24"/>
          <w:szCs w:val="24"/>
        </w:rPr>
        <w:t>Company</w:t>
      </w:r>
      <w:r w:rsidRPr="000852AC">
        <w:rPr>
          <w:rFonts w:ascii="Times New Roman" w:hAnsi="Times New Roman" w:cs="Times New Roman"/>
          <w:sz w:val="24"/>
          <w:szCs w:val="24"/>
        </w:rPr>
        <w:t xml:space="preserve"> has been able to own and operate some high voltage-transmission </w:t>
      </w:r>
      <w:r w:rsidRPr="000852AC">
        <w:rPr>
          <w:rFonts w:ascii="Times New Roman" w:hAnsi="Times New Roman" w:cs="Times New Roman"/>
          <w:sz w:val="24"/>
          <w:szCs w:val="24"/>
        </w:rPr>
        <w:t xml:space="preserve">infrastructure in Kansas, Minnesota, </w:t>
      </w:r>
      <w:r w:rsidRPr="000852AC">
        <w:rPr>
          <w:rFonts w:ascii="Times New Roman" w:hAnsi="Times New Roman" w:cs="Times New Roman"/>
          <w:sz w:val="24"/>
          <w:szCs w:val="24"/>
        </w:rPr>
        <w:t>Michigan</w:t>
      </w:r>
      <w:r w:rsidRPr="000852AC">
        <w:rPr>
          <w:rFonts w:ascii="Times New Roman" w:hAnsi="Times New Roman" w:cs="Times New Roman"/>
          <w:sz w:val="24"/>
          <w:szCs w:val="24"/>
        </w:rPr>
        <w:t xml:space="preserve">,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Illinois</w:t>
      </w:r>
      <w:r w:rsidRPr="000852AC">
        <w:rPr>
          <w:rFonts w:ascii="Times New Roman" w:hAnsi="Times New Roman" w:cs="Times New Roman"/>
          <w:sz w:val="24"/>
          <w:szCs w:val="24"/>
        </w:rPr>
        <w:t xml:space="preserve"> and Wisconsin. This all aspects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put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the </w:t>
      </w:r>
      <w:r w:rsidRPr="000852AC">
        <w:rPr>
          <w:rFonts w:ascii="Times New Roman" w:hAnsi="Times New Roman" w:cs="Times New Roman"/>
          <w:sz w:val="24"/>
          <w:szCs w:val="24"/>
        </w:rPr>
        <w:t>project on the path to success.</w:t>
      </w:r>
    </w:p>
    <w:p w14:paraId="70E7A2B8" w14:textId="77777777" w:rsidR="009A49C5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>ITC invests in electricity transmission grid an aspect that makes the company be able to generate more resources that will enhan</w:t>
      </w:r>
      <w:r w:rsidRPr="000852AC">
        <w:rPr>
          <w:rFonts w:ascii="Times New Roman" w:hAnsi="Times New Roman" w:cs="Times New Roman"/>
          <w:sz w:val="24"/>
          <w:szCs w:val="24"/>
        </w:rPr>
        <w:t xml:space="preserve">ce its transmission and interconnection systems. Having such aspects in place makes the project have a high possibility of succeeding. There </w:t>
      </w:r>
      <w:r w:rsidRPr="000852AC">
        <w:rPr>
          <w:rFonts w:ascii="Times New Roman" w:hAnsi="Times New Roman" w:cs="Times New Roman"/>
          <w:sz w:val="24"/>
          <w:szCs w:val="24"/>
        </w:rPr>
        <w:t xml:space="preserve">exist few chances </w:t>
      </w:r>
      <w:r w:rsidRPr="000852AC">
        <w:rPr>
          <w:rFonts w:ascii="Times New Roman" w:hAnsi="Times New Roman" w:cs="Times New Roman"/>
          <w:sz w:val="24"/>
          <w:szCs w:val="24"/>
        </w:rPr>
        <w:t>of the project failing to meet and accomplish the set goal</w:t>
      </w:r>
      <w:r w:rsidRPr="000852AC">
        <w:rPr>
          <w:rFonts w:ascii="Times New Roman" w:hAnsi="Times New Roman" w:cs="Times New Roman"/>
          <w:sz w:val="24"/>
          <w:szCs w:val="24"/>
        </w:rPr>
        <w:t xml:space="preserve">s due to such kind of investments made </w:t>
      </w:r>
      <w:r w:rsidRPr="000852AC">
        <w:rPr>
          <w:rFonts w:ascii="Times New Roman" w:hAnsi="Times New Roman" w:cs="Times New Roman"/>
          <w:sz w:val="24"/>
          <w:szCs w:val="24"/>
        </w:rPr>
        <w:t>in the electricity transmission grid</w:t>
      </w:r>
      <w:r w:rsidRPr="000852AC">
        <w:rPr>
          <w:rFonts w:ascii="Times New Roman" w:hAnsi="Times New Roman" w:cs="Times New Roman"/>
          <w:sz w:val="24"/>
          <w:szCs w:val="24"/>
        </w:rPr>
        <w:t>.</w:t>
      </w:r>
    </w:p>
    <w:p w14:paraId="015A676E" w14:textId="77777777" w:rsidR="009A49C5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 xml:space="preserve">The project of </w:t>
      </w:r>
      <w:r w:rsidRPr="000852AC">
        <w:rPr>
          <w:rFonts w:ascii="Times New Roman" w:hAnsi="Times New Roman" w:cs="Times New Roman"/>
          <w:sz w:val="24"/>
          <w:szCs w:val="24"/>
        </w:rPr>
        <w:t>Ontario</w:t>
      </w:r>
      <w:r w:rsidRPr="000852AC">
        <w:rPr>
          <w:rFonts w:ascii="Times New Roman" w:hAnsi="Times New Roman" w:cs="Times New Roman"/>
          <w:sz w:val="24"/>
          <w:szCs w:val="24"/>
        </w:rPr>
        <w:t xml:space="preserve"> 2017 long-term energy plan is likely to succeed because the ITC grid development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focu</w:t>
      </w:r>
      <w:r w:rsidRPr="000852AC">
        <w:rPr>
          <w:rFonts w:ascii="Times New Roman" w:hAnsi="Times New Roman" w:cs="Times New Roman"/>
          <w:noProof/>
          <w:sz w:val="24"/>
          <w:szCs w:val="24"/>
        </w:rPr>
        <w:t>se</w:t>
      </w:r>
      <w:r w:rsidRPr="000852AC">
        <w:rPr>
          <w:rFonts w:ascii="Times New Roman" w:hAnsi="Times New Roman" w:cs="Times New Roman"/>
          <w:noProof/>
          <w:sz w:val="24"/>
          <w:szCs w:val="24"/>
        </w:rPr>
        <w:t>s</w:t>
      </w:r>
      <w:r w:rsidRPr="000852AC">
        <w:rPr>
          <w:rFonts w:ascii="Times New Roman" w:hAnsi="Times New Roman" w:cs="Times New Roman"/>
          <w:sz w:val="24"/>
          <w:szCs w:val="24"/>
        </w:rPr>
        <w:t xml:space="preserve"> on the domestic and the international e</w:t>
      </w:r>
      <w:r w:rsidRPr="000852AC">
        <w:rPr>
          <w:rFonts w:ascii="Times New Roman" w:hAnsi="Times New Roman" w:cs="Times New Roman"/>
          <w:sz w:val="24"/>
          <w:szCs w:val="24"/>
        </w:rPr>
        <w:t xml:space="preserve">xpansion. In addition, the company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concentrate</w:t>
      </w:r>
      <w:r w:rsidRPr="000852AC">
        <w:rPr>
          <w:rFonts w:ascii="Times New Roman" w:hAnsi="Times New Roman" w:cs="Times New Roman"/>
          <w:noProof/>
          <w:sz w:val="24"/>
          <w:szCs w:val="24"/>
        </w:rPr>
        <w:t>s</w:t>
      </w:r>
      <w:r w:rsidRPr="000852AC">
        <w:rPr>
          <w:rFonts w:ascii="Times New Roman" w:hAnsi="Times New Roman" w:cs="Times New Roman"/>
          <w:sz w:val="24"/>
          <w:szCs w:val="24"/>
        </w:rPr>
        <w:t xml:space="preserve"> on</w:t>
      </w:r>
      <w:r w:rsidRPr="000852AC">
        <w:rPr>
          <w:rFonts w:ascii="Times New Roman" w:hAnsi="Times New Roman" w:cs="Times New Roman"/>
          <w:sz w:val="24"/>
          <w:szCs w:val="24"/>
        </w:rPr>
        <w:t xml:space="preserve"> regulated </w:t>
      </w:r>
      <w:r w:rsidRPr="000852AC">
        <w:rPr>
          <w:rFonts w:ascii="Times New Roman" w:hAnsi="Times New Roman" w:cs="Times New Roman"/>
          <w:sz w:val="24"/>
          <w:szCs w:val="24"/>
        </w:rPr>
        <w:t>infrastructure</w:t>
      </w:r>
      <w:r w:rsidRPr="000852AC">
        <w:rPr>
          <w:rFonts w:ascii="Times New Roman" w:hAnsi="Times New Roman" w:cs="Times New Roman"/>
          <w:sz w:val="24"/>
          <w:szCs w:val="24"/>
        </w:rPr>
        <w:t xml:space="preserve"> investment. All </w:t>
      </w:r>
      <w:r w:rsidRPr="000852AC">
        <w:rPr>
          <w:rFonts w:ascii="Times New Roman" w:hAnsi="Times New Roman" w:cs="Times New Roman"/>
          <w:sz w:val="24"/>
          <w:szCs w:val="24"/>
        </w:rPr>
        <w:t>these</w:t>
      </w:r>
      <w:r w:rsidRPr="000852AC">
        <w:rPr>
          <w:rFonts w:ascii="Times New Roman" w:hAnsi="Times New Roman" w:cs="Times New Roman"/>
          <w:sz w:val="24"/>
          <w:szCs w:val="24"/>
        </w:rPr>
        <w:t xml:space="preserve"> increases the </w:t>
      </w:r>
      <w:r w:rsidRPr="000852AC">
        <w:rPr>
          <w:rFonts w:ascii="Times New Roman" w:hAnsi="Times New Roman" w:cs="Times New Roman"/>
          <w:sz w:val="24"/>
          <w:szCs w:val="24"/>
        </w:rPr>
        <w:t>chances</w:t>
      </w:r>
      <w:r w:rsidRPr="000852AC">
        <w:rPr>
          <w:rFonts w:ascii="Times New Roman" w:hAnsi="Times New Roman" w:cs="Times New Roman"/>
          <w:sz w:val="24"/>
          <w:szCs w:val="24"/>
        </w:rPr>
        <w:t xml:space="preserve"> of the project to succeed.</w:t>
      </w:r>
    </w:p>
    <w:p w14:paraId="043EA0BC" w14:textId="77777777" w:rsidR="009A49C5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 xml:space="preserve">Having signed all the </w:t>
      </w:r>
      <w:r w:rsidRPr="000852AC">
        <w:rPr>
          <w:rFonts w:ascii="Times New Roman" w:hAnsi="Times New Roman" w:cs="Times New Roman"/>
          <w:sz w:val="24"/>
          <w:szCs w:val="24"/>
        </w:rPr>
        <w:t>relevant</w:t>
      </w:r>
      <w:r w:rsidRPr="000852AC">
        <w:rPr>
          <w:rFonts w:ascii="Times New Roman" w:hAnsi="Times New Roman" w:cs="Times New Roman"/>
          <w:sz w:val="24"/>
          <w:szCs w:val="24"/>
        </w:rPr>
        <w:t xml:space="preserve"> transmission service agreements with the prospective counterparts improves the chances of the project to succeed.</w:t>
      </w:r>
      <w:r w:rsidRPr="000852AC">
        <w:rPr>
          <w:rFonts w:ascii="Times New Roman" w:hAnsi="Times New Roman" w:cs="Times New Roman"/>
          <w:sz w:val="24"/>
          <w:szCs w:val="24"/>
        </w:rPr>
        <w:t xml:space="preserve"> On the other hand, the IT</w:t>
      </w:r>
      <w:r w:rsidRPr="000852AC">
        <w:rPr>
          <w:rFonts w:ascii="Times New Roman" w:hAnsi="Times New Roman" w:cs="Times New Roman"/>
          <w:sz w:val="24"/>
          <w:szCs w:val="24"/>
        </w:rPr>
        <w:t xml:space="preserve">C </w:t>
      </w:r>
      <w:r w:rsidRPr="000852AC">
        <w:rPr>
          <w:rFonts w:ascii="Times New Roman" w:hAnsi="Times New Roman" w:cs="Times New Roman"/>
          <w:sz w:val="24"/>
          <w:szCs w:val="24"/>
        </w:rPr>
        <w:t>Company</w:t>
      </w:r>
      <w:r w:rsidRPr="000852AC">
        <w:rPr>
          <w:rFonts w:ascii="Times New Roman" w:hAnsi="Times New Roman" w:cs="Times New Roman"/>
          <w:sz w:val="24"/>
          <w:szCs w:val="24"/>
        </w:rPr>
        <w:t xml:space="preserve"> has also held numerous consultations with the public of Ontario</w:t>
      </w:r>
      <w:r w:rsidRPr="000852AC">
        <w:rPr>
          <w:rFonts w:ascii="Times New Roman" w:hAnsi="Times New Roman" w:cs="Times New Roman"/>
          <w:sz w:val="24"/>
          <w:szCs w:val="24"/>
        </w:rPr>
        <w:t xml:space="preserve">. This has helped to equip the company with the </w:t>
      </w:r>
      <w:r w:rsidRPr="000852AC">
        <w:rPr>
          <w:rFonts w:ascii="Times New Roman" w:hAnsi="Times New Roman" w:cs="Times New Roman"/>
          <w:sz w:val="24"/>
          <w:szCs w:val="24"/>
        </w:rPr>
        <w:t>necessary information to undertake the project successfully.</w:t>
      </w:r>
    </w:p>
    <w:p w14:paraId="12B1FCA3" w14:textId="77777777" w:rsidR="00891871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>Another main factor that will make the project to be successful</w:t>
      </w:r>
      <w:r w:rsidRPr="000852AC">
        <w:rPr>
          <w:rFonts w:ascii="Times New Roman" w:hAnsi="Times New Roman" w:cs="Times New Roman"/>
          <w:sz w:val="24"/>
          <w:szCs w:val="24"/>
        </w:rPr>
        <w:t xml:space="preserve"> is h</w:t>
      </w:r>
      <w:r w:rsidRPr="000852AC">
        <w:rPr>
          <w:rFonts w:ascii="Times New Roman" w:hAnsi="Times New Roman" w:cs="Times New Roman"/>
          <w:sz w:val="24"/>
          <w:szCs w:val="24"/>
        </w:rPr>
        <w:t>aving received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the fin</w:t>
      </w:r>
      <w:r w:rsidRPr="000852AC">
        <w:rPr>
          <w:rFonts w:ascii="Times New Roman" w:hAnsi="Times New Roman" w:cs="Times New Roman"/>
          <w:sz w:val="24"/>
          <w:szCs w:val="24"/>
        </w:rPr>
        <w:t>al permit approval from the US Army Corps of E</w:t>
      </w:r>
      <w:r w:rsidRPr="000852AC">
        <w:rPr>
          <w:rFonts w:ascii="Times New Roman" w:hAnsi="Times New Roman" w:cs="Times New Roman"/>
          <w:sz w:val="24"/>
          <w:szCs w:val="24"/>
        </w:rPr>
        <w:t xml:space="preserve">ngineers. This means that the project is legal </w:t>
      </w:r>
      <w:r w:rsidRPr="000852AC">
        <w:rPr>
          <w:rFonts w:ascii="Times New Roman" w:hAnsi="Times New Roman" w:cs="Times New Roman"/>
          <w:sz w:val="24"/>
          <w:szCs w:val="24"/>
        </w:rPr>
        <w:lastRenderedPageBreak/>
        <w:t xml:space="preserve">and hence all the operations can be undertaken without any external pressure from the </w:t>
      </w:r>
      <w:r w:rsidRPr="000852AC">
        <w:rPr>
          <w:rFonts w:ascii="Times New Roman" w:hAnsi="Times New Roman" w:cs="Times New Roman"/>
          <w:sz w:val="24"/>
          <w:szCs w:val="24"/>
        </w:rPr>
        <w:t>authorities</w:t>
      </w:r>
      <w:r w:rsidRPr="000852AC">
        <w:rPr>
          <w:rFonts w:ascii="Times New Roman" w:hAnsi="Times New Roman" w:cs="Times New Roman"/>
          <w:sz w:val="24"/>
          <w:szCs w:val="24"/>
        </w:rPr>
        <w:t xml:space="preserve">. On the other hand, the Canada </w:t>
      </w:r>
      <w:r w:rsidRPr="000852AC">
        <w:rPr>
          <w:rFonts w:ascii="Times New Roman" w:hAnsi="Times New Roman" w:cs="Times New Roman"/>
          <w:sz w:val="24"/>
          <w:szCs w:val="24"/>
        </w:rPr>
        <w:t>National Ene</w:t>
      </w:r>
      <w:r w:rsidRPr="000852AC">
        <w:rPr>
          <w:rFonts w:ascii="Times New Roman" w:hAnsi="Times New Roman" w:cs="Times New Roman"/>
          <w:sz w:val="24"/>
          <w:szCs w:val="24"/>
        </w:rPr>
        <w:t>rgy Board, the US Department of E</w:t>
      </w:r>
      <w:r w:rsidRPr="000852AC">
        <w:rPr>
          <w:rFonts w:ascii="Times New Roman" w:hAnsi="Times New Roman" w:cs="Times New Roman"/>
          <w:sz w:val="24"/>
          <w:szCs w:val="24"/>
        </w:rPr>
        <w:t xml:space="preserve">nergy and the </w:t>
      </w:r>
      <w:r w:rsidRPr="000852AC">
        <w:rPr>
          <w:rFonts w:ascii="Times New Roman" w:hAnsi="Times New Roman" w:cs="Times New Roman"/>
          <w:sz w:val="24"/>
          <w:szCs w:val="24"/>
        </w:rPr>
        <w:t>Pennsylvania</w:t>
      </w:r>
      <w:r w:rsidRPr="000852AC">
        <w:rPr>
          <w:rFonts w:ascii="Times New Roman" w:hAnsi="Times New Roman" w:cs="Times New Roman"/>
          <w:sz w:val="24"/>
          <w:szCs w:val="24"/>
        </w:rPr>
        <w:t xml:space="preserve"> D</w:t>
      </w:r>
      <w:r w:rsidRPr="000852AC">
        <w:rPr>
          <w:rFonts w:ascii="Times New Roman" w:hAnsi="Times New Roman" w:cs="Times New Roman"/>
          <w:sz w:val="24"/>
          <w:szCs w:val="24"/>
        </w:rPr>
        <w:t xml:space="preserve">epartment of </w:t>
      </w:r>
      <w:r w:rsidRPr="000852AC">
        <w:rPr>
          <w:rFonts w:ascii="Times New Roman" w:hAnsi="Times New Roman" w:cs="Times New Roman"/>
          <w:sz w:val="24"/>
          <w:szCs w:val="24"/>
        </w:rPr>
        <w:t>E</w:t>
      </w:r>
      <w:r w:rsidRPr="000852AC">
        <w:rPr>
          <w:rFonts w:ascii="Times New Roman" w:hAnsi="Times New Roman" w:cs="Times New Roman"/>
          <w:sz w:val="24"/>
          <w:szCs w:val="24"/>
        </w:rPr>
        <w:t xml:space="preserve">nvironmental </w:t>
      </w:r>
      <w:r w:rsidRPr="000852AC">
        <w:rPr>
          <w:rFonts w:ascii="Times New Roman" w:hAnsi="Times New Roman" w:cs="Times New Roman"/>
          <w:sz w:val="24"/>
          <w:szCs w:val="24"/>
        </w:rPr>
        <w:t>P</w:t>
      </w:r>
      <w:r w:rsidRPr="000852AC">
        <w:rPr>
          <w:rFonts w:ascii="Times New Roman" w:hAnsi="Times New Roman" w:cs="Times New Roman"/>
          <w:sz w:val="24"/>
          <w:szCs w:val="24"/>
        </w:rPr>
        <w:t xml:space="preserve">rotection has </w:t>
      </w:r>
      <w:r w:rsidRPr="000852AC">
        <w:rPr>
          <w:rFonts w:ascii="Times New Roman" w:hAnsi="Times New Roman" w:cs="Times New Roman"/>
          <w:sz w:val="24"/>
          <w:szCs w:val="24"/>
        </w:rPr>
        <w:t xml:space="preserve">also </w:t>
      </w:r>
      <w:r w:rsidRPr="000852AC">
        <w:rPr>
          <w:rFonts w:ascii="Times New Roman" w:hAnsi="Times New Roman" w:cs="Times New Roman"/>
          <w:sz w:val="24"/>
          <w:szCs w:val="24"/>
        </w:rPr>
        <w:t xml:space="preserve">given the ITC </w:t>
      </w:r>
      <w:r w:rsidRPr="000852AC">
        <w:rPr>
          <w:rFonts w:ascii="Times New Roman" w:hAnsi="Times New Roman" w:cs="Times New Roman"/>
          <w:sz w:val="24"/>
          <w:szCs w:val="24"/>
        </w:rPr>
        <w:t>Company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the permit to operate in the region.</w:t>
      </w:r>
    </w:p>
    <w:p w14:paraId="5135BFDF" w14:textId="77777777" w:rsidR="002A16BF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 xml:space="preserve">Building the support </w:t>
      </w:r>
      <w:r w:rsidRPr="000852AC">
        <w:rPr>
          <w:rFonts w:ascii="Times New Roman" w:hAnsi="Times New Roman" w:cs="Times New Roman"/>
          <w:sz w:val="24"/>
          <w:szCs w:val="24"/>
        </w:rPr>
        <w:t>infrastructure</w:t>
      </w:r>
      <w:r w:rsidRPr="000852AC">
        <w:rPr>
          <w:rFonts w:ascii="Times New Roman" w:hAnsi="Times New Roman" w:cs="Times New Roman"/>
          <w:sz w:val="24"/>
          <w:szCs w:val="24"/>
        </w:rPr>
        <w:t xml:space="preserve"> </w:t>
      </w:r>
      <w:r w:rsidRPr="000852AC">
        <w:rPr>
          <w:rFonts w:ascii="Times New Roman" w:hAnsi="Times New Roman" w:cs="Times New Roman"/>
          <w:sz w:val="24"/>
          <w:szCs w:val="24"/>
        </w:rPr>
        <w:t>also</w:t>
      </w:r>
      <w:r w:rsidRPr="000852AC">
        <w:rPr>
          <w:rFonts w:ascii="Times New Roman" w:hAnsi="Times New Roman" w:cs="Times New Roman"/>
          <w:sz w:val="24"/>
          <w:szCs w:val="24"/>
        </w:rPr>
        <w:t xml:space="preserve"> makes the project of</w:t>
      </w:r>
      <w:r w:rsidRPr="000852AC">
        <w:rPr>
          <w:rFonts w:ascii="Times New Roman" w:hAnsi="Times New Roman" w:cs="Times New Roman"/>
          <w:sz w:val="24"/>
          <w:szCs w:val="24"/>
        </w:rPr>
        <w:t xml:space="preserve"> 2017 </w:t>
      </w:r>
      <w:r w:rsidRPr="000852AC">
        <w:rPr>
          <w:rFonts w:ascii="Times New Roman" w:hAnsi="Times New Roman" w:cs="Times New Roman"/>
          <w:sz w:val="24"/>
          <w:szCs w:val="24"/>
        </w:rPr>
        <w:t xml:space="preserve">long-term energy plan to be successful since it </w:t>
      </w:r>
      <w:r w:rsidRPr="000852AC">
        <w:rPr>
          <w:rFonts w:ascii="Times New Roman" w:hAnsi="Times New Roman" w:cs="Times New Roman"/>
          <w:sz w:val="24"/>
          <w:szCs w:val="24"/>
        </w:rPr>
        <w:t>will</w:t>
      </w:r>
      <w:r w:rsidRPr="000852AC">
        <w:rPr>
          <w:rFonts w:ascii="Times New Roman" w:hAnsi="Times New Roman" w:cs="Times New Roman"/>
          <w:sz w:val="24"/>
          <w:szCs w:val="24"/>
        </w:rPr>
        <w:t xml:space="preserve"> cater for affordable and stable energy supply to the customers. On the other hand, the </w:t>
      </w:r>
      <w:r w:rsidRPr="000852AC">
        <w:rPr>
          <w:rFonts w:ascii="Times New Roman" w:hAnsi="Times New Roman" w:cs="Times New Roman"/>
          <w:sz w:val="24"/>
          <w:szCs w:val="24"/>
        </w:rPr>
        <w:t>infrastructure</w:t>
      </w:r>
      <w:r w:rsidRPr="000852AC">
        <w:rPr>
          <w:rFonts w:ascii="Times New Roman" w:hAnsi="Times New Roman" w:cs="Times New Roman"/>
          <w:sz w:val="24"/>
          <w:szCs w:val="24"/>
        </w:rPr>
        <w:t xml:space="preserve"> will ensure that the people of Ontario in Canada receive clean energy without any form of environment</w:t>
      </w:r>
      <w:r w:rsidRPr="000852AC">
        <w:rPr>
          <w:rFonts w:ascii="Times New Roman" w:hAnsi="Times New Roman" w:cs="Times New Roman"/>
          <w:sz w:val="24"/>
          <w:szCs w:val="24"/>
        </w:rPr>
        <w:t xml:space="preserve">al degradation. </w:t>
      </w:r>
      <w:r w:rsidRPr="000852AC">
        <w:rPr>
          <w:rFonts w:ascii="Times New Roman" w:hAnsi="Times New Roman" w:cs="Times New Roman"/>
          <w:sz w:val="24"/>
          <w:szCs w:val="24"/>
        </w:rPr>
        <w:t>Consequently, t</w:t>
      </w:r>
      <w:r w:rsidRPr="000852AC">
        <w:rPr>
          <w:rFonts w:ascii="Times New Roman" w:hAnsi="Times New Roman" w:cs="Times New Roman"/>
          <w:sz w:val="24"/>
          <w:szCs w:val="24"/>
        </w:rPr>
        <w:t xml:space="preserve">he project at all angles recognize the </w:t>
      </w:r>
      <w:r w:rsidRPr="000852AC">
        <w:rPr>
          <w:rFonts w:ascii="Times New Roman" w:hAnsi="Times New Roman" w:cs="Times New Roman"/>
          <w:sz w:val="24"/>
          <w:szCs w:val="24"/>
        </w:rPr>
        <w:t>need of carbon-reduction, have</w:t>
      </w:r>
      <w:r w:rsidRPr="000852AC">
        <w:rPr>
          <w:rFonts w:ascii="Times New Roman" w:hAnsi="Times New Roman" w:cs="Times New Roman"/>
          <w:sz w:val="24"/>
          <w:szCs w:val="24"/>
        </w:rPr>
        <w:t xml:space="preserve"> a high level of flexibility </w:t>
      </w:r>
      <w:r w:rsidRPr="000852AC">
        <w:rPr>
          <w:rFonts w:ascii="Times New Roman" w:hAnsi="Times New Roman" w:cs="Times New Roman"/>
          <w:sz w:val="24"/>
          <w:szCs w:val="24"/>
        </w:rPr>
        <w:t>and recognize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the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value</w:t>
      </w:r>
      <w:r w:rsidRPr="000852AC">
        <w:rPr>
          <w:rFonts w:ascii="Times New Roman" w:hAnsi="Times New Roman" w:cs="Times New Roman"/>
          <w:noProof/>
          <w:sz w:val="24"/>
          <w:szCs w:val="24"/>
        </w:rPr>
        <w:t>-add</w:t>
      </w:r>
      <w:r w:rsidRPr="000852AC">
        <w:rPr>
          <w:rFonts w:ascii="Times New Roman" w:hAnsi="Times New Roman" w:cs="Times New Roman"/>
          <w:noProof/>
          <w:sz w:val="24"/>
          <w:szCs w:val="24"/>
        </w:rPr>
        <w:t>ed</w:t>
      </w:r>
      <w:r w:rsidRPr="000852AC">
        <w:rPr>
          <w:rFonts w:ascii="Times New Roman" w:hAnsi="Times New Roman" w:cs="Times New Roman"/>
          <w:sz w:val="24"/>
          <w:szCs w:val="24"/>
        </w:rPr>
        <w:t xml:space="preserve"> </w:t>
      </w:r>
      <w:r w:rsidRPr="000852AC">
        <w:rPr>
          <w:rFonts w:ascii="Times New Roman" w:hAnsi="Times New Roman" w:cs="Times New Roman"/>
          <w:sz w:val="24"/>
          <w:szCs w:val="24"/>
        </w:rPr>
        <w:t>aspect.</w:t>
      </w:r>
    </w:p>
    <w:p w14:paraId="4CF0B4DB" w14:textId="77777777" w:rsidR="00747093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 xml:space="preserve">The project also </w:t>
      </w:r>
      <w:r w:rsidRPr="000852AC">
        <w:rPr>
          <w:rFonts w:ascii="Times New Roman" w:hAnsi="Times New Roman" w:cs="Times New Roman"/>
          <w:sz w:val="24"/>
          <w:szCs w:val="24"/>
        </w:rPr>
        <w:t xml:space="preserve">has </w:t>
      </w:r>
      <w:r w:rsidRPr="000852AC">
        <w:rPr>
          <w:rFonts w:ascii="Times New Roman" w:hAnsi="Times New Roman" w:cs="Times New Roman"/>
          <w:sz w:val="24"/>
          <w:szCs w:val="24"/>
        </w:rPr>
        <w:t xml:space="preserve">an effective and efficient funding model that will exempt the </w:t>
      </w:r>
      <w:r w:rsidRPr="000852AC">
        <w:rPr>
          <w:rFonts w:ascii="Times New Roman" w:hAnsi="Times New Roman" w:cs="Times New Roman"/>
          <w:sz w:val="24"/>
          <w:szCs w:val="24"/>
        </w:rPr>
        <w:t>taxpayers from catering for the transmission rates.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The transmission rates</w:t>
      </w:r>
      <w:r w:rsidRPr="000852AC">
        <w:rPr>
          <w:rFonts w:ascii="Times New Roman" w:hAnsi="Times New Roman" w:cs="Times New Roman"/>
          <w:sz w:val="24"/>
          <w:szCs w:val="24"/>
        </w:rPr>
        <w:t xml:space="preserve"> burden will be directed </w:t>
      </w:r>
      <w:r w:rsidRPr="000852AC">
        <w:rPr>
          <w:rFonts w:ascii="Times New Roman" w:hAnsi="Times New Roman" w:cs="Times New Roman"/>
          <w:sz w:val="24"/>
          <w:szCs w:val="24"/>
        </w:rPr>
        <w:t xml:space="preserve">to the </w:t>
      </w:r>
      <w:r w:rsidRPr="000852AC">
        <w:rPr>
          <w:rFonts w:ascii="Times New Roman" w:hAnsi="Times New Roman" w:cs="Times New Roman"/>
          <w:sz w:val="24"/>
          <w:szCs w:val="24"/>
        </w:rPr>
        <w:t>electricity</w:t>
      </w:r>
      <w:r w:rsidRPr="000852AC">
        <w:rPr>
          <w:rFonts w:ascii="Times New Roman" w:hAnsi="Times New Roman" w:cs="Times New Roman"/>
          <w:sz w:val="24"/>
          <w:szCs w:val="24"/>
        </w:rPr>
        <w:t xml:space="preserve"> and the generator traders for their related products over the line. This makes the project to have much support from the Ontario province taxpayers and hence h</w:t>
      </w:r>
      <w:r w:rsidRPr="000852AC">
        <w:rPr>
          <w:rFonts w:ascii="Times New Roman" w:hAnsi="Times New Roman" w:cs="Times New Roman"/>
          <w:sz w:val="24"/>
          <w:szCs w:val="24"/>
        </w:rPr>
        <w:t>ave a high likelihood to succeed</w:t>
      </w:r>
      <w:r w:rsidRPr="000852AC">
        <w:rPr>
          <w:rFonts w:ascii="Times New Roman" w:hAnsi="Times New Roman" w:cs="Times New Roman"/>
          <w:sz w:val="24"/>
          <w:szCs w:val="24"/>
        </w:rPr>
        <w:t>.</w:t>
      </w:r>
    </w:p>
    <w:p w14:paraId="495716F7" w14:textId="77777777" w:rsidR="00747093" w:rsidRPr="000852AC" w:rsidRDefault="00057261" w:rsidP="008A5C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2AC">
        <w:rPr>
          <w:rFonts w:ascii="Times New Roman" w:hAnsi="Times New Roman" w:cs="Times New Roman"/>
          <w:b/>
          <w:sz w:val="24"/>
          <w:szCs w:val="24"/>
        </w:rPr>
        <w:t>Project Management Topics</w:t>
      </w:r>
    </w:p>
    <w:p w14:paraId="2D18E0AB" w14:textId="77777777" w:rsidR="00F575EA" w:rsidRPr="000852AC" w:rsidRDefault="00057261" w:rsidP="008A5C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852AC">
        <w:rPr>
          <w:rFonts w:ascii="Times New Roman" w:hAnsi="Times New Roman" w:cs="Times New Roman"/>
          <w:b/>
          <w:sz w:val="24"/>
          <w:szCs w:val="24"/>
        </w:rPr>
        <w:t>Picking the proper project</w:t>
      </w:r>
    </w:p>
    <w:p w14:paraId="2E6FB8EB" w14:textId="77777777" w:rsidR="00FF31D8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>The gover</w:t>
      </w:r>
      <w:r w:rsidRPr="000852AC">
        <w:rPr>
          <w:rFonts w:ascii="Times New Roman" w:hAnsi="Times New Roman" w:cs="Times New Roman"/>
          <w:sz w:val="24"/>
          <w:szCs w:val="24"/>
        </w:rPr>
        <w:t xml:space="preserve">nment of Ontario </w:t>
      </w:r>
      <w:r w:rsidRPr="000852AC">
        <w:rPr>
          <w:rFonts w:ascii="Times New Roman" w:hAnsi="Times New Roman" w:cs="Times New Roman"/>
          <w:sz w:val="24"/>
          <w:szCs w:val="24"/>
        </w:rPr>
        <w:t>province made a right choice</w:t>
      </w:r>
      <w:r w:rsidRPr="000852AC">
        <w:rPr>
          <w:rFonts w:ascii="Times New Roman" w:hAnsi="Times New Roman" w:cs="Times New Roman"/>
          <w:sz w:val="24"/>
          <w:szCs w:val="24"/>
        </w:rPr>
        <w:t xml:space="preserve"> to undertake the 2017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long-</w:t>
      </w:r>
      <w:r w:rsidRPr="000852AC">
        <w:rPr>
          <w:rFonts w:ascii="Times New Roman" w:hAnsi="Times New Roman" w:cs="Times New Roman"/>
          <w:noProof/>
          <w:sz w:val="24"/>
          <w:szCs w:val="24"/>
        </w:rPr>
        <w:t>term</w:t>
      </w:r>
      <w:r w:rsidRPr="000852AC">
        <w:rPr>
          <w:rFonts w:ascii="Times New Roman" w:hAnsi="Times New Roman" w:cs="Times New Roman"/>
          <w:sz w:val="24"/>
          <w:szCs w:val="24"/>
        </w:rPr>
        <w:t xml:space="preserve"> energy plan. The first benefit to be enjoyed by the government is</w:t>
      </w:r>
      <w:r w:rsidRPr="000852AC">
        <w:rPr>
          <w:rFonts w:ascii="Times New Roman" w:hAnsi="Times New Roman" w:cs="Times New Roman"/>
          <w:sz w:val="24"/>
          <w:szCs w:val="24"/>
        </w:rPr>
        <w:t xml:space="preserve"> an</w:t>
      </w:r>
      <w:r w:rsidRPr="000852AC">
        <w:rPr>
          <w:rFonts w:ascii="Times New Roman" w:hAnsi="Times New Roman" w:cs="Times New Roman"/>
          <w:sz w:val="24"/>
          <w:szCs w:val="24"/>
        </w:rPr>
        <w:t xml:space="preserve">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efficient</w:t>
      </w:r>
      <w:r w:rsidRPr="000852AC">
        <w:rPr>
          <w:rFonts w:ascii="Times New Roman" w:hAnsi="Times New Roman" w:cs="Times New Roman"/>
          <w:sz w:val="24"/>
          <w:szCs w:val="24"/>
        </w:rPr>
        <w:t xml:space="preserve">, reliable and affordable </w:t>
      </w:r>
      <w:r w:rsidRPr="000852AC">
        <w:rPr>
          <w:rFonts w:ascii="Times New Roman" w:hAnsi="Times New Roman" w:cs="Times New Roman"/>
          <w:sz w:val="24"/>
          <w:szCs w:val="24"/>
        </w:rPr>
        <w:t>supply</w:t>
      </w:r>
      <w:r w:rsidRPr="000852AC">
        <w:rPr>
          <w:rFonts w:ascii="Times New Roman" w:hAnsi="Times New Roman" w:cs="Times New Roman"/>
          <w:sz w:val="24"/>
          <w:szCs w:val="24"/>
        </w:rPr>
        <w:t xml:space="preserve"> of energy </w:t>
      </w:r>
      <w:r w:rsidRPr="000852AC">
        <w:rPr>
          <w:rFonts w:ascii="Times New Roman" w:hAnsi="Times New Roman" w:cs="Times New Roman"/>
          <w:sz w:val="24"/>
          <w:szCs w:val="24"/>
        </w:rPr>
        <w:t>all over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the province. </w:t>
      </w:r>
      <w:r w:rsidRPr="000852AC">
        <w:rPr>
          <w:rFonts w:ascii="Times New Roman" w:hAnsi="Times New Roman" w:cs="Times New Roman"/>
          <w:sz w:val="24"/>
          <w:szCs w:val="24"/>
        </w:rPr>
        <w:t>For that reason, t</w:t>
      </w:r>
      <w:r w:rsidRPr="000852AC">
        <w:rPr>
          <w:rFonts w:ascii="Times New Roman" w:hAnsi="Times New Roman" w:cs="Times New Roman"/>
          <w:sz w:val="24"/>
          <w:szCs w:val="24"/>
        </w:rPr>
        <w:t xml:space="preserve">he </w:t>
      </w:r>
      <w:r w:rsidRPr="000852AC">
        <w:rPr>
          <w:rFonts w:ascii="Times New Roman" w:hAnsi="Times New Roman" w:cs="Times New Roman"/>
          <w:sz w:val="24"/>
          <w:szCs w:val="24"/>
        </w:rPr>
        <w:t>people</w:t>
      </w:r>
      <w:r w:rsidRPr="000852AC">
        <w:rPr>
          <w:rFonts w:ascii="Times New Roman" w:hAnsi="Times New Roman" w:cs="Times New Roman"/>
          <w:sz w:val="24"/>
          <w:szCs w:val="24"/>
        </w:rPr>
        <w:t xml:space="preserve"> of Ontario province will no longer complain about energy which is not reliable, efficient and affordable.</w:t>
      </w:r>
    </w:p>
    <w:p w14:paraId="0F15DD13" w14:textId="77777777" w:rsidR="00FF31D8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lastRenderedPageBreak/>
        <w:t xml:space="preserve">Having picked the proper </w:t>
      </w:r>
      <w:r w:rsidRPr="000852AC">
        <w:rPr>
          <w:rFonts w:ascii="Times New Roman" w:hAnsi="Times New Roman" w:cs="Times New Roman"/>
          <w:sz w:val="24"/>
          <w:szCs w:val="24"/>
        </w:rPr>
        <w:t>project,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the government of Ontario province will be able to reform the energy market in its export and import of energy with</w:t>
      </w:r>
      <w:r w:rsidRPr="000852AC">
        <w:rPr>
          <w:rFonts w:ascii="Times New Roman" w:hAnsi="Times New Roman" w:cs="Times New Roman"/>
          <w:sz w:val="24"/>
          <w:szCs w:val="24"/>
        </w:rPr>
        <w:t xml:space="preserve">in its jurisdiction. Such an action will enable the </w:t>
      </w:r>
      <w:r w:rsidRPr="000852AC">
        <w:rPr>
          <w:rFonts w:ascii="Times New Roman" w:hAnsi="Times New Roman" w:cs="Times New Roman"/>
          <w:sz w:val="24"/>
          <w:szCs w:val="24"/>
        </w:rPr>
        <w:t>government</w:t>
      </w:r>
      <w:r w:rsidRPr="000852AC">
        <w:rPr>
          <w:rFonts w:ascii="Times New Roman" w:hAnsi="Times New Roman" w:cs="Times New Roman"/>
          <w:sz w:val="24"/>
          <w:szCs w:val="24"/>
        </w:rPr>
        <w:t xml:space="preserve"> to improve the </w:t>
      </w:r>
      <w:r w:rsidRPr="000852AC">
        <w:rPr>
          <w:rFonts w:ascii="Times New Roman" w:hAnsi="Times New Roman" w:cs="Times New Roman"/>
          <w:sz w:val="24"/>
          <w:szCs w:val="24"/>
        </w:rPr>
        <w:t>efficacy</w:t>
      </w:r>
      <w:r w:rsidRPr="000852AC">
        <w:rPr>
          <w:rFonts w:ascii="Times New Roman" w:hAnsi="Times New Roman" w:cs="Times New Roman"/>
          <w:sz w:val="24"/>
          <w:szCs w:val="24"/>
        </w:rPr>
        <w:t xml:space="preserve"> of the energy market within the </w:t>
      </w:r>
      <w:r w:rsidRPr="000852AC">
        <w:rPr>
          <w:rFonts w:ascii="Times New Roman" w:hAnsi="Times New Roman" w:cs="Times New Roman"/>
          <w:sz w:val="24"/>
          <w:szCs w:val="24"/>
        </w:rPr>
        <w:t>jurisdictions</w:t>
      </w:r>
      <w:r w:rsidRPr="000852AC">
        <w:rPr>
          <w:rFonts w:ascii="Times New Roman" w:hAnsi="Times New Roman" w:cs="Times New Roman"/>
          <w:sz w:val="24"/>
          <w:szCs w:val="24"/>
        </w:rPr>
        <w:t xml:space="preserve"> of the Ontario province energy market.</w:t>
      </w:r>
    </w:p>
    <w:p w14:paraId="54CEE33D" w14:textId="77777777" w:rsidR="00FF31D8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>Under the 2017 long-term en</w:t>
      </w:r>
      <w:r w:rsidRPr="000852AC">
        <w:rPr>
          <w:rFonts w:ascii="Times New Roman" w:hAnsi="Times New Roman" w:cs="Times New Roman"/>
          <w:sz w:val="24"/>
          <w:szCs w:val="24"/>
        </w:rPr>
        <w:t>ergy plan, both the PJM I</w:t>
      </w:r>
      <w:r w:rsidRPr="000852AC">
        <w:rPr>
          <w:rFonts w:ascii="Times New Roman" w:hAnsi="Times New Roman" w:cs="Times New Roman"/>
          <w:sz w:val="24"/>
          <w:szCs w:val="24"/>
        </w:rPr>
        <w:t xml:space="preserve">nterconnection </w:t>
      </w:r>
      <w:r w:rsidRPr="000852AC">
        <w:rPr>
          <w:rFonts w:ascii="Times New Roman" w:hAnsi="Times New Roman" w:cs="Times New Roman"/>
          <w:sz w:val="24"/>
          <w:szCs w:val="24"/>
        </w:rPr>
        <w:t xml:space="preserve">LLC </w:t>
      </w:r>
      <w:r w:rsidRPr="000852AC">
        <w:rPr>
          <w:rFonts w:ascii="Times New Roman" w:hAnsi="Times New Roman" w:cs="Times New Roman"/>
          <w:sz w:val="24"/>
          <w:szCs w:val="24"/>
        </w:rPr>
        <w:t>and the Ontar</w:t>
      </w:r>
      <w:r w:rsidRPr="000852AC">
        <w:rPr>
          <w:rFonts w:ascii="Times New Roman" w:hAnsi="Times New Roman" w:cs="Times New Roman"/>
          <w:sz w:val="24"/>
          <w:szCs w:val="24"/>
        </w:rPr>
        <w:t xml:space="preserve">io </w:t>
      </w:r>
      <w:r w:rsidRPr="000852AC">
        <w:rPr>
          <w:rFonts w:ascii="Times New Roman" w:hAnsi="Times New Roman" w:cs="Times New Roman"/>
          <w:sz w:val="24"/>
          <w:szCs w:val="24"/>
        </w:rPr>
        <w:t>I</w:t>
      </w:r>
      <w:r w:rsidRPr="000852AC">
        <w:rPr>
          <w:rFonts w:ascii="Times New Roman" w:hAnsi="Times New Roman" w:cs="Times New Roman"/>
          <w:sz w:val="24"/>
          <w:szCs w:val="24"/>
        </w:rPr>
        <w:t>ndependent</w:t>
      </w:r>
      <w:r w:rsidRPr="000852AC">
        <w:rPr>
          <w:rFonts w:ascii="Times New Roman" w:hAnsi="Times New Roman" w:cs="Times New Roman"/>
          <w:sz w:val="24"/>
          <w:szCs w:val="24"/>
        </w:rPr>
        <w:t xml:space="preserve"> Electricity System O</w:t>
      </w:r>
      <w:r w:rsidRPr="000852AC">
        <w:rPr>
          <w:rFonts w:ascii="Times New Roman" w:hAnsi="Times New Roman" w:cs="Times New Roman"/>
          <w:sz w:val="24"/>
          <w:szCs w:val="24"/>
        </w:rPr>
        <w:t xml:space="preserve">perator </w:t>
      </w:r>
      <w:r w:rsidRPr="000852AC">
        <w:rPr>
          <w:rFonts w:ascii="Times New Roman" w:hAnsi="Times New Roman" w:cs="Times New Roman"/>
          <w:sz w:val="24"/>
          <w:szCs w:val="24"/>
        </w:rPr>
        <w:t xml:space="preserve">(IESO) </w:t>
      </w:r>
      <w:r w:rsidRPr="000852AC">
        <w:rPr>
          <w:rFonts w:ascii="Times New Roman" w:hAnsi="Times New Roman" w:cs="Times New Roman"/>
          <w:sz w:val="24"/>
          <w:szCs w:val="24"/>
        </w:rPr>
        <w:t>will be directly linked.</w:t>
      </w:r>
      <w:r w:rsidRPr="000852AC">
        <w:rPr>
          <w:rFonts w:ascii="Times New Roman" w:hAnsi="Times New Roman" w:cs="Times New Roman"/>
          <w:sz w:val="24"/>
          <w:szCs w:val="24"/>
        </w:rPr>
        <w:t xml:space="preserve"> As a result, the transmission customers will be able to enjoy vast renewable and capacity energy</w:t>
      </w:r>
      <w:r w:rsidRPr="000852AC">
        <w:rPr>
          <w:rFonts w:ascii="Times New Roman" w:hAnsi="Times New Roman" w:cs="Times New Roman"/>
          <w:sz w:val="24"/>
          <w:szCs w:val="24"/>
        </w:rPr>
        <w:t xml:space="preserve"> opportunities in both the PJM Interconnection market</w:t>
      </w:r>
      <w:r w:rsidRPr="000852AC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0852AC">
        <w:rPr>
          <w:rFonts w:ascii="Times New Roman" w:hAnsi="Times New Roman" w:cs="Times New Roman"/>
          <w:sz w:val="24"/>
          <w:szCs w:val="24"/>
        </w:rPr>
        <w:t>Ontario</w:t>
      </w:r>
      <w:r w:rsidRPr="000852AC">
        <w:rPr>
          <w:rFonts w:ascii="Times New Roman" w:hAnsi="Times New Roman" w:cs="Times New Roman"/>
          <w:sz w:val="24"/>
          <w:szCs w:val="24"/>
        </w:rPr>
        <w:t xml:space="preserve"> Independent Electricity S</w:t>
      </w:r>
      <w:r w:rsidRPr="000852AC">
        <w:rPr>
          <w:rFonts w:ascii="Times New Roman" w:hAnsi="Times New Roman" w:cs="Times New Roman"/>
          <w:sz w:val="24"/>
          <w:szCs w:val="24"/>
        </w:rPr>
        <w:t>ystem</w:t>
      </w:r>
      <w:r w:rsidRPr="000852AC">
        <w:rPr>
          <w:rFonts w:ascii="Times New Roman" w:hAnsi="Times New Roman" w:cs="Times New Roman"/>
          <w:sz w:val="24"/>
          <w:szCs w:val="24"/>
        </w:rPr>
        <w:t xml:space="preserve"> Operator market</w:t>
      </w:r>
      <w:r w:rsidRPr="000852AC">
        <w:rPr>
          <w:rFonts w:ascii="Times New Roman" w:hAnsi="Times New Roman" w:cs="Times New Roman"/>
          <w:sz w:val="24"/>
          <w:szCs w:val="24"/>
        </w:rPr>
        <w:t>.</w:t>
      </w:r>
    </w:p>
    <w:p w14:paraId="1FF083FD" w14:textId="77777777" w:rsidR="00FC67B2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>The 13 states in Ontario province will be connected to direct power connection which is a crucial as</w:t>
      </w:r>
      <w:r w:rsidRPr="000852AC">
        <w:rPr>
          <w:rFonts w:ascii="Times New Roman" w:hAnsi="Times New Roman" w:cs="Times New Roman"/>
          <w:sz w:val="24"/>
          <w:szCs w:val="24"/>
        </w:rPr>
        <w:t>pect contained in the 2017 long-</w:t>
      </w:r>
      <w:r w:rsidRPr="000852AC">
        <w:rPr>
          <w:rFonts w:ascii="Times New Roman" w:hAnsi="Times New Roman" w:cs="Times New Roman"/>
          <w:sz w:val="24"/>
          <w:szCs w:val="24"/>
        </w:rPr>
        <w:t>term energy plan. With this taken into place, it will ensure that the state</w:t>
      </w:r>
      <w:r w:rsidRPr="000852AC">
        <w:rPr>
          <w:rFonts w:ascii="Times New Roman" w:hAnsi="Times New Roman" w:cs="Times New Roman"/>
          <w:sz w:val="24"/>
          <w:szCs w:val="24"/>
        </w:rPr>
        <w:t xml:space="preserve">s will have ample energy to carry out their daily activities with ease. This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will</w:t>
      </w:r>
      <w:r w:rsidRPr="000852AC">
        <w:rPr>
          <w:rFonts w:ascii="Times New Roman" w:hAnsi="Times New Roman" w:cs="Times New Roman"/>
          <w:noProof/>
          <w:sz w:val="24"/>
          <w:szCs w:val="24"/>
        </w:rPr>
        <w:t>, in turn,</w:t>
      </w:r>
      <w:r w:rsidRPr="000852AC">
        <w:rPr>
          <w:rFonts w:ascii="Times New Roman" w:hAnsi="Times New Roman" w:cs="Times New Roman"/>
          <w:sz w:val="24"/>
          <w:szCs w:val="24"/>
        </w:rPr>
        <w:t xml:space="preserve"> boost the productivity and the level of output in the entire Ontario province. </w:t>
      </w:r>
      <w:r w:rsidRPr="000852AC">
        <w:rPr>
          <w:rFonts w:ascii="Times New Roman" w:hAnsi="Times New Roman" w:cs="Times New Roman"/>
          <w:sz w:val="24"/>
          <w:szCs w:val="24"/>
        </w:rPr>
        <w:t>In addition, t</w:t>
      </w:r>
      <w:r w:rsidRPr="000852AC">
        <w:rPr>
          <w:rFonts w:ascii="Times New Roman" w:hAnsi="Times New Roman" w:cs="Times New Roman"/>
          <w:sz w:val="24"/>
          <w:szCs w:val="24"/>
        </w:rPr>
        <w:t xml:space="preserve">he security and the reliability of the </w:t>
      </w:r>
      <w:r w:rsidRPr="000852AC">
        <w:rPr>
          <w:rFonts w:ascii="Times New Roman" w:hAnsi="Times New Roman" w:cs="Times New Roman"/>
          <w:sz w:val="24"/>
          <w:szCs w:val="24"/>
        </w:rPr>
        <w:t>energy</w:t>
      </w:r>
      <w:r w:rsidRPr="000852AC">
        <w:rPr>
          <w:rFonts w:ascii="Times New Roman" w:hAnsi="Times New Roman" w:cs="Times New Roman"/>
          <w:sz w:val="24"/>
          <w:szCs w:val="24"/>
        </w:rPr>
        <w:t xml:space="preserve"> grids in the 13 states wi</w:t>
      </w:r>
      <w:r w:rsidRPr="000852AC">
        <w:rPr>
          <w:rFonts w:ascii="Times New Roman" w:hAnsi="Times New Roman" w:cs="Times New Roman"/>
          <w:sz w:val="24"/>
          <w:szCs w:val="24"/>
        </w:rPr>
        <w:t xml:space="preserve">ll </w:t>
      </w:r>
      <w:r w:rsidRPr="000852AC">
        <w:rPr>
          <w:rFonts w:ascii="Times New Roman" w:hAnsi="Times New Roman" w:cs="Times New Roman"/>
          <w:sz w:val="24"/>
          <w:szCs w:val="24"/>
        </w:rPr>
        <w:t xml:space="preserve">also </w:t>
      </w:r>
      <w:r w:rsidRPr="000852AC">
        <w:rPr>
          <w:rFonts w:ascii="Times New Roman" w:hAnsi="Times New Roman" w:cs="Times New Roman"/>
          <w:sz w:val="24"/>
          <w:szCs w:val="24"/>
        </w:rPr>
        <w:t>be looked at ensuring that the markets have adequate power to thrive.</w:t>
      </w:r>
    </w:p>
    <w:p w14:paraId="690438CE" w14:textId="77777777" w:rsidR="00FC67B2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 xml:space="preserve">Once the 2017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long</w:t>
      </w:r>
      <w:r w:rsidRPr="000852AC">
        <w:rPr>
          <w:rFonts w:ascii="Times New Roman" w:hAnsi="Times New Roman" w:cs="Times New Roman"/>
          <w:noProof/>
          <w:sz w:val="24"/>
          <w:szCs w:val="24"/>
        </w:rPr>
        <w:t>-</w:t>
      </w:r>
      <w:r w:rsidRPr="000852AC">
        <w:rPr>
          <w:rFonts w:ascii="Times New Roman" w:hAnsi="Times New Roman" w:cs="Times New Roman"/>
          <w:noProof/>
          <w:sz w:val="24"/>
          <w:szCs w:val="24"/>
        </w:rPr>
        <w:t>term</w:t>
      </w:r>
      <w:r w:rsidRPr="000852AC">
        <w:rPr>
          <w:rFonts w:ascii="Times New Roman" w:hAnsi="Times New Roman" w:cs="Times New Roman"/>
          <w:sz w:val="24"/>
          <w:szCs w:val="24"/>
        </w:rPr>
        <w:t xml:space="preserve"> energy </w:t>
      </w:r>
      <w:r w:rsidRPr="000852AC">
        <w:rPr>
          <w:rFonts w:ascii="Times New Roman" w:hAnsi="Times New Roman" w:cs="Times New Roman"/>
          <w:sz w:val="24"/>
          <w:szCs w:val="24"/>
        </w:rPr>
        <w:t>plan</w:t>
      </w:r>
      <w:r w:rsidRPr="000852AC">
        <w:rPr>
          <w:rFonts w:ascii="Times New Roman" w:hAnsi="Times New Roman" w:cs="Times New Roman"/>
          <w:sz w:val="24"/>
          <w:szCs w:val="24"/>
        </w:rPr>
        <w:t xml:space="preserve"> has been accomplished, the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taxpayers</w:t>
      </w:r>
      <w:r w:rsidRPr="000852AC">
        <w:rPr>
          <w:rFonts w:ascii="Times New Roman" w:hAnsi="Times New Roman" w:cs="Times New Roman"/>
          <w:sz w:val="24"/>
          <w:szCs w:val="24"/>
        </w:rPr>
        <w:t xml:space="preserve"> will never be imposed to transmission rates. All the transmission rates will be paid by the electricity t</w:t>
      </w:r>
      <w:r w:rsidRPr="000852AC">
        <w:rPr>
          <w:rFonts w:ascii="Times New Roman" w:hAnsi="Times New Roman" w:cs="Times New Roman"/>
          <w:sz w:val="24"/>
          <w:szCs w:val="24"/>
        </w:rPr>
        <w:t>raders</w:t>
      </w:r>
      <w:r w:rsidRPr="000852AC">
        <w:rPr>
          <w:rFonts w:ascii="Times New Roman" w:hAnsi="Times New Roman" w:cs="Times New Roman"/>
          <w:sz w:val="24"/>
          <w:szCs w:val="24"/>
        </w:rPr>
        <w:t xml:space="preserve"> for their related products over the line. On the other hand, the generator traders will also have to cater for the same which will be clearly </w:t>
      </w:r>
      <w:r w:rsidRPr="000852AC">
        <w:rPr>
          <w:rFonts w:ascii="Times New Roman" w:hAnsi="Times New Roman" w:cs="Times New Roman"/>
          <w:sz w:val="24"/>
          <w:szCs w:val="24"/>
        </w:rPr>
        <w:t>stated in the 2017 long-</w:t>
      </w:r>
      <w:r w:rsidRPr="000852AC">
        <w:rPr>
          <w:rFonts w:ascii="Times New Roman" w:hAnsi="Times New Roman" w:cs="Times New Roman"/>
          <w:sz w:val="24"/>
          <w:szCs w:val="24"/>
        </w:rPr>
        <w:t>term energy plan.</w:t>
      </w:r>
    </w:p>
    <w:p w14:paraId="62042401" w14:textId="77777777" w:rsidR="00FD583A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>The project has a likelihood to succeed because of the infrastruc</w:t>
      </w:r>
      <w:r w:rsidRPr="000852AC">
        <w:rPr>
          <w:rFonts w:ascii="Times New Roman" w:hAnsi="Times New Roman" w:cs="Times New Roman"/>
          <w:sz w:val="24"/>
          <w:szCs w:val="24"/>
        </w:rPr>
        <w:t xml:space="preserve">ture that is being built to support the large-scale electricity production. This will ensure that the </w:t>
      </w:r>
      <w:r w:rsidRPr="000852AC">
        <w:rPr>
          <w:rFonts w:ascii="Times New Roman" w:hAnsi="Times New Roman" w:cs="Times New Roman"/>
          <w:sz w:val="24"/>
          <w:szCs w:val="24"/>
        </w:rPr>
        <w:t>entire</w:t>
      </w:r>
      <w:r w:rsidRPr="000852AC">
        <w:rPr>
          <w:rFonts w:ascii="Times New Roman" w:hAnsi="Times New Roman" w:cs="Times New Roman"/>
          <w:sz w:val="24"/>
          <w:szCs w:val="24"/>
        </w:rPr>
        <w:t xml:space="preserve"> Ontario province enjoys clean energy without any compromise of any case at any time. </w:t>
      </w:r>
      <w:r w:rsidRPr="000852AC">
        <w:rPr>
          <w:rFonts w:ascii="Times New Roman" w:hAnsi="Times New Roman" w:cs="Times New Roman"/>
          <w:sz w:val="24"/>
          <w:szCs w:val="24"/>
        </w:rPr>
        <w:t>On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the other hand, the </w:t>
      </w:r>
      <w:r w:rsidRPr="000852AC">
        <w:rPr>
          <w:rFonts w:ascii="Times New Roman" w:hAnsi="Times New Roman" w:cs="Times New Roman"/>
          <w:sz w:val="24"/>
          <w:szCs w:val="24"/>
        </w:rPr>
        <w:lastRenderedPageBreak/>
        <w:t>infrastructure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that is to be built will</w:t>
      </w:r>
      <w:r w:rsidRPr="000852AC">
        <w:rPr>
          <w:rFonts w:ascii="Times New Roman" w:hAnsi="Times New Roman" w:cs="Times New Roman"/>
          <w:sz w:val="24"/>
          <w:szCs w:val="24"/>
        </w:rPr>
        <w:t xml:space="preserve"> ensure that the Ontario province will be able to ex</w:t>
      </w:r>
      <w:r w:rsidRPr="000852AC">
        <w:rPr>
          <w:rFonts w:ascii="Times New Roman" w:hAnsi="Times New Roman" w:cs="Times New Roman"/>
          <w:sz w:val="24"/>
          <w:szCs w:val="24"/>
        </w:rPr>
        <w:t>port energy when it is ready</w:t>
      </w:r>
      <w:r w:rsidRPr="000852AC">
        <w:rPr>
          <w:rFonts w:ascii="Times New Roman" w:hAnsi="Times New Roman" w:cs="Times New Roman"/>
          <w:sz w:val="24"/>
          <w:szCs w:val="24"/>
        </w:rPr>
        <w:t xml:space="preserve"> to. </w:t>
      </w:r>
    </w:p>
    <w:p w14:paraId="1A949424" w14:textId="77777777" w:rsidR="00FD583A" w:rsidRPr="000852AC" w:rsidRDefault="00057261" w:rsidP="008A5C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852AC">
        <w:rPr>
          <w:rFonts w:ascii="Times New Roman" w:hAnsi="Times New Roman" w:cs="Times New Roman"/>
          <w:b/>
          <w:sz w:val="24"/>
          <w:szCs w:val="24"/>
        </w:rPr>
        <w:t>Appropriate charter</w:t>
      </w:r>
    </w:p>
    <w:p w14:paraId="5103DF07" w14:textId="77777777" w:rsidR="005A65A7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>The Ontario</w:t>
      </w:r>
      <w:r w:rsidRPr="000852AC">
        <w:rPr>
          <w:rFonts w:ascii="Times New Roman" w:hAnsi="Times New Roman" w:cs="Times New Roman"/>
          <w:sz w:val="24"/>
          <w:szCs w:val="24"/>
        </w:rPr>
        <w:t xml:space="preserve"> province 2017 long-term energy plan has already received an </w:t>
      </w:r>
      <w:r w:rsidRPr="000852AC">
        <w:rPr>
          <w:rFonts w:ascii="Times New Roman" w:hAnsi="Times New Roman" w:cs="Times New Roman"/>
          <w:sz w:val="24"/>
          <w:szCs w:val="24"/>
        </w:rPr>
        <w:t>appropriate</w:t>
      </w:r>
      <w:r w:rsidRPr="000852AC">
        <w:rPr>
          <w:rFonts w:ascii="Times New Roman" w:hAnsi="Times New Roman" w:cs="Times New Roman"/>
          <w:sz w:val="24"/>
          <w:szCs w:val="24"/>
        </w:rPr>
        <w:t xml:space="preserve"> charter. </w:t>
      </w:r>
      <w:r w:rsidRPr="000852AC">
        <w:rPr>
          <w:rFonts w:ascii="Times New Roman" w:hAnsi="Times New Roman" w:cs="Times New Roman"/>
          <w:sz w:val="24"/>
          <w:szCs w:val="24"/>
        </w:rPr>
        <w:t xml:space="preserve">The </w:t>
      </w:r>
      <w:r w:rsidRPr="000852AC">
        <w:rPr>
          <w:rFonts w:ascii="Times New Roman" w:hAnsi="Times New Roman" w:cs="Times New Roman"/>
          <w:sz w:val="24"/>
          <w:szCs w:val="24"/>
        </w:rPr>
        <w:t>project</w:t>
      </w:r>
      <w:r w:rsidRPr="000852AC">
        <w:rPr>
          <w:rFonts w:ascii="Times New Roman" w:hAnsi="Times New Roman" w:cs="Times New Roman"/>
          <w:sz w:val="24"/>
          <w:szCs w:val="24"/>
        </w:rPr>
        <w:t xml:space="preserve"> has already r</w:t>
      </w:r>
      <w:r w:rsidRPr="000852AC">
        <w:rPr>
          <w:rFonts w:ascii="Times New Roman" w:hAnsi="Times New Roman" w:cs="Times New Roman"/>
          <w:sz w:val="24"/>
          <w:szCs w:val="24"/>
        </w:rPr>
        <w:t xml:space="preserve">eceived a permit from </w:t>
      </w:r>
      <w:r w:rsidRPr="000852AC">
        <w:rPr>
          <w:rFonts w:ascii="Times New Roman" w:hAnsi="Times New Roman" w:cs="Times New Roman"/>
          <w:sz w:val="24"/>
          <w:szCs w:val="24"/>
        </w:rPr>
        <w:t>the US Army Corps of E</w:t>
      </w:r>
      <w:r w:rsidRPr="000852AC">
        <w:rPr>
          <w:rFonts w:ascii="Times New Roman" w:hAnsi="Times New Roman" w:cs="Times New Roman"/>
          <w:sz w:val="24"/>
          <w:szCs w:val="24"/>
        </w:rPr>
        <w:t>ngineers (USACE) on October 16, 2017.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This makes the project to be fully permitted to both the </w:t>
      </w:r>
      <w:r w:rsidRPr="000852AC">
        <w:rPr>
          <w:rFonts w:ascii="Times New Roman" w:hAnsi="Times New Roman" w:cs="Times New Roman"/>
          <w:sz w:val="24"/>
          <w:szCs w:val="24"/>
        </w:rPr>
        <w:t>United States</w:t>
      </w:r>
      <w:r w:rsidRPr="000852AC">
        <w:rPr>
          <w:rFonts w:ascii="Times New Roman" w:hAnsi="Times New Roman" w:cs="Times New Roman"/>
          <w:sz w:val="24"/>
          <w:szCs w:val="24"/>
        </w:rPr>
        <w:t xml:space="preserve"> and Canada. Having the charter makes it be in </w:t>
      </w:r>
      <w:r w:rsidRPr="000852AC">
        <w:rPr>
          <w:rFonts w:ascii="Times New Roman" w:hAnsi="Times New Roman" w:cs="Times New Roman"/>
          <w:sz w:val="24"/>
          <w:szCs w:val="24"/>
        </w:rPr>
        <w:t>good</w:t>
      </w:r>
      <w:r w:rsidRPr="000852AC">
        <w:rPr>
          <w:rFonts w:ascii="Times New Roman" w:hAnsi="Times New Roman" w:cs="Times New Roman"/>
          <w:sz w:val="24"/>
          <w:szCs w:val="24"/>
        </w:rPr>
        <w:t xml:space="preserve"> position to thrive and undertake all the intended operations with all the </w:t>
      </w:r>
      <w:r w:rsidRPr="000852AC">
        <w:rPr>
          <w:rFonts w:ascii="Times New Roman" w:hAnsi="Times New Roman" w:cs="Times New Roman"/>
          <w:sz w:val="24"/>
          <w:szCs w:val="24"/>
        </w:rPr>
        <w:t xml:space="preserve">support of the law. On the other hand, the Canada </w:t>
      </w:r>
      <w:r w:rsidRPr="000852AC">
        <w:rPr>
          <w:rFonts w:ascii="Times New Roman" w:hAnsi="Times New Roman" w:cs="Times New Roman"/>
          <w:sz w:val="24"/>
          <w:szCs w:val="24"/>
        </w:rPr>
        <w:t>Energy B</w:t>
      </w:r>
      <w:r w:rsidRPr="000852AC">
        <w:rPr>
          <w:rFonts w:ascii="Times New Roman" w:hAnsi="Times New Roman" w:cs="Times New Roman"/>
          <w:sz w:val="24"/>
          <w:szCs w:val="24"/>
        </w:rPr>
        <w:t xml:space="preserve">oard, the US </w:t>
      </w:r>
      <w:r w:rsidRPr="000852AC">
        <w:rPr>
          <w:rFonts w:ascii="Times New Roman" w:hAnsi="Times New Roman" w:cs="Times New Roman"/>
          <w:sz w:val="24"/>
          <w:szCs w:val="24"/>
        </w:rPr>
        <w:t>Department of E</w:t>
      </w:r>
      <w:r w:rsidRPr="000852AC">
        <w:rPr>
          <w:rFonts w:ascii="Times New Roman" w:hAnsi="Times New Roman" w:cs="Times New Roman"/>
          <w:sz w:val="24"/>
          <w:szCs w:val="24"/>
        </w:rPr>
        <w:t xml:space="preserve">nergy and the Pennsylvania </w:t>
      </w:r>
      <w:r w:rsidRPr="000852AC">
        <w:rPr>
          <w:rFonts w:ascii="Times New Roman" w:hAnsi="Times New Roman" w:cs="Times New Roman"/>
          <w:sz w:val="24"/>
          <w:szCs w:val="24"/>
        </w:rPr>
        <w:t>Department of Environmental P</w:t>
      </w:r>
      <w:r w:rsidRPr="000852AC">
        <w:rPr>
          <w:rFonts w:ascii="Times New Roman" w:hAnsi="Times New Roman" w:cs="Times New Roman"/>
          <w:sz w:val="24"/>
          <w:szCs w:val="24"/>
        </w:rPr>
        <w:t>rotection has already given the ITC the permit to operate.</w:t>
      </w:r>
    </w:p>
    <w:p w14:paraId="1C8FE0FE" w14:textId="77777777" w:rsidR="008D15C2" w:rsidRPr="000852AC" w:rsidRDefault="00057261" w:rsidP="008A5C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852AC">
        <w:rPr>
          <w:rFonts w:ascii="Times New Roman" w:hAnsi="Times New Roman" w:cs="Times New Roman"/>
          <w:b/>
          <w:sz w:val="24"/>
          <w:szCs w:val="24"/>
        </w:rPr>
        <w:t>Scope analysis</w:t>
      </w:r>
    </w:p>
    <w:p w14:paraId="56B734C2" w14:textId="77777777" w:rsidR="005A65A7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 xml:space="preserve">The </w:t>
      </w:r>
      <w:r w:rsidRPr="000852AC">
        <w:rPr>
          <w:rFonts w:ascii="Times New Roman" w:hAnsi="Times New Roman" w:cs="Times New Roman"/>
          <w:sz w:val="24"/>
          <w:szCs w:val="24"/>
        </w:rPr>
        <w:t>conditions</w:t>
      </w:r>
      <w:r w:rsidRPr="000852AC">
        <w:rPr>
          <w:rFonts w:ascii="Times New Roman" w:hAnsi="Times New Roman" w:cs="Times New Roman"/>
          <w:sz w:val="24"/>
          <w:szCs w:val="24"/>
        </w:rPr>
        <w:t xml:space="preserve"> set for the </w:t>
      </w:r>
      <w:r w:rsidRPr="000852AC">
        <w:rPr>
          <w:rFonts w:ascii="Times New Roman" w:hAnsi="Times New Roman" w:cs="Times New Roman"/>
          <w:sz w:val="24"/>
          <w:szCs w:val="24"/>
        </w:rPr>
        <w:t>Ontario</w:t>
      </w:r>
      <w:r w:rsidRPr="000852AC">
        <w:rPr>
          <w:rFonts w:ascii="Times New Roman" w:hAnsi="Times New Roman" w:cs="Times New Roman"/>
          <w:sz w:val="24"/>
          <w:szCs w:val="24"/>
        </w:rPr>
        <w:t xml:space="preserve"> 2017 long term</w:t>
      </w:r>
      <w:r w:rsidRPr="000852AC">
        <w:rPr>
          <w:rFonts w:ascii="Times New Roman" w:hAnsi="Times New Roman" w:cs="Times New Roman"/>
          <w:sz w:val="24"/>
          <w:szCs w:val="24"/>
        </w:rPr>
        <w:t>-</w:t>
      </w:r>
      <w:r w:rsidRPr="000852AC">
        <w:rPr>
          <w:rFonts w:ascii="Times New Roman" w:hAnsi="Times New Roman" w:cs="Times New Roman"/>
          <w:sz w:val="24"/>
          <w:szCs w:val="24"/>
        </w:rPr>
        <w:t xml:space="preserve">energy plan are supportive. This is </w:t>
      </w:r>
      <w:r w:rsidRPr="000852AC">
        <w:rPr>
          <w:rFonts w:ascii="Times New Roman" w:hAnsi="Times New Roman" w:cs="Times New Roman"/>
          <w:sz w:val="24"/>
          <w:szCs w:val="24"/>
        </w:rPr>
        <w:t>clearly</w:t>
      </w:r>
      <w:r w:rsidRPr="000852AC">
        <w:rPr>
          <w:rFonts w:ascii="Times New Roman" w:hAnsi="Times New Roman" w:cs="Times New Roman"/>
          <w:sz w:val="24"/>
          <w:szCs w:val="24"/>
        </w:rPr>
        <w:t xml:space="preserve"> shown by the building the infrastructure that will support the </w:t>
      </w:r>
      <w:r w:rsidRPr="000852AC">
        <w:rPr>
          <w:rFonts w:ascii="Times New Roman" w:hAnsi="Times New Roman" w:cs="Times New Roman"/>
          <w:sz w:val="24"/>
          <w:szCs w:val="24"/>
        </w:rPr>
        <w:t>large</w:t>
      </w:r>
      <w:r w:rsidRPr="000852AC">
        <w:rPr>
          <w:rFonts w:ascii="Times New Roman" w:hAnsi="Times New Roman" w:cs="Times New Roman"/>
          <w:sz w:val="24"/>
          <w:szCs w:val="24"/>
        </w:rPr>
        <w:t xml:space="preserve">-scale production of electricity. The ITC is an </w:t>
      </w:r>
      <w:r w:rsidRPr="000852AC">
        <w:rPr>
          <w:rFonts w:ascii="Times New Roman" w:hAnsi="Times New Roman" w:cs="Times New Roman"/>
          <w:sz w:val="24"/>
          <w:szCs w:val="24"/>
        </w:rPr>
        <w:t>independent</w:t>
      </w:r>
      <w:r w:rsidRPr="000852AC">
        <w:rPr>
          <w:rFonts w:ascii="Times New Roman" w:hAnsi="Times New Roman" w:cs="Times New Roman"/>
          <w:sz w:val="24"/>
          <w:szCs w:val="24"/>
        </w:rPr>
        <w:t xml:space="preserve"> electricity transmission company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that </w:t>
      </w:r>
      <w:r w:rsidRPr="000852AC">
        <w:rPr>
          <w:rFonts w:ascii="Times New Roman" w:hAnsi="Times New Roman" w:cs="Times New Roman"/>
          <w:sz w:val="24"/>
          <w:szCs w:val="24"/>
        </w:rPr>
        <w:t>can produce over 1000 BW,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the</w:t>
      </w:r>
      <w:r w:rsidRPr="000852AC">
        <w:rPr>
          <w:rFonts w:ascii="Times New Roman" w:hAnsi="Times New Roman" w:cs="Times New Roman"/>
          <w:sz w:val="24"/>
          <w:szCs w:val="24"/>
        </w:rPr>
        <w:t xml:space="preserve">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bi-directional-high-voltage</w:t>
      </w:r>
      <w:r w:rsidRPr="000852AC">
        <w:rPr>
          <w:rFonts w:ascii="Times New Roman" w:hAnsi="Times New Roman" w:cs="Times New Roman"/>
          <w:sz w:val="24"/>
          <w:szCs w:val="24"/>
        </w:rPr>
        <w:t xml:space="preserve"> direct current which is done underwater transmission hence making it able to provide</w:t>
      </w:r>
      <w:r w:rsidRPr="000852AC">
        <w:rPr>
          <w:rFonts w:ascii="Times New Roman" w:hAnsi="Times New Roman" w:cs="Times New Roman"/>
          <w:sz w:val="24"/>
          <w:szCs w:val="24"/>
        </w:rPr>
        <w:t xml:space="preserve"> a direct connection between the PJM I</w:t>
      </w:r>
      <w:r w:rsidRPr="000852AC">
        <w:rPr>
          <w:rFonts w:ascii="Times New Roman" w:hAnsi="Times New Roman" w:cs="Times New Roman"/>
          <w:sz w:val="24"/>
          <w:szCs w:val="24"/>
        </w:rPr>
        <w:t xml:space="preserve">nterconnection and the Ontario </w:t>
      </w:r>
      <w:r w:rsidRPr="000852AC">
        <w:rPr>
          <w:rFonts w:ascii="Times New Roman" w:hAnsi="Times New Roman" w:cs="Times New Roman"/>
          <w:sz w:val="24"/>
          <w:szCs w:val="24"/>
        </w:rPr>
        <w:t>I</w:t>
      </w:r>
      <w:r w:rsidRPr="000852AC">
        <w:rPr>
          <w:rFonts w:ascii="Times New Roman" w:hAnsi="Times New Roman" w:cs="Times New Roman"/>
          <w:sz w:val="24"/>
          <w:szCs w:val="24"/>
        </w:rPr>
        <w:t>ndependent</w:t>
      </w:r>
      <w:r w:rsidRPr="000852AC">
        <w:rPr>
          <w:rFonts w:ascii="Times New Roman" w:hAnsi="Times New Roman" w:cs="Times New Roman"/>
          <w:sz w:val="24"/>
          <w:szCs w:val="24"/>
        </w:rPr>
        <w:t xml:space="preserve"> </w:t>
      </w:r>
      <w:r w:rsidRPr="000852AC">
        <w:rPr>
          <w:rFonts w:ascii="Times New Roman" w:hAnsi="Times New Roman" w:cs="Times New Roman"/>
          <w:sz w:val="24"/>
          <w:szCs w:val="24"/>
        </w:rPr>
        <w:t>E</w:t>
      </w:r>
      <w:r w:rsidRPr="000852AC">
        <w:rPr>
          <w:rFonts w:ascii="Times New Roman" w:hAnsi="Times New Roman" w:cs="Times New Roman"/>
          <w:sz w:val="24"/>
          <w:szCs w:val="24"/>
        </w:rPr>
        <w:t xml:space="preserve">lectricity </w:t>
      </w:r>
      <w:r w:rsidRPr="000852AC">
        <w:rPr>
          <w:rFonts w:ascii="Times New Roman" w:hAnsi="Times New Roman" w:cs="Times New Roman"/>
          <w:sz w:val="24"/>
          <w:szCs w:val="24"/>
        </w:rPr>
        <w:t>System O</w:t>
      </w:r>
      <w:r w:rsidRPr="000852AC">
        <w:rPr>
          <w:rFonts w:ascii="Times New Roman" w:hAnsi="Times New Roman" w:cs="Times New Roman"/>
          <w:sz w:val="24"/>
          <w:szCs w:val="24"/>
        </w:rPr>
        <w:t xml:space="preserve">perator. The </w:t>
      </w:r>
      <w:r w:rsidRPr="000852AC">
        <w:rPr>
          <w:rFonts w:ascii="Times New Roman" w:hAnsi="Times New Roman" w:cs="Times New Roman"/>
          <w:sz w:val="24"/>
          <w:szCs w:val="24"/>
        </w:rPr>
        <w:t>project is also ab</w:t>
      </w:r>
      <w:r w:rsidRPr="000852AC">
        <w:rPr>
          <w:rFonts w:ascii="Times New Roman" w:hAnsi="Times New Roman" w:cs="Times New Roman"/>
          <w:sz w:val="24"/>
          <w:szCs w:val="24"/>
        </w:rPr>
        <w:t xml:space="preserve">le to </w:t>
      </w:r>
      <w:r w:rsidRPr="000852AC">
        <w:rPr>
          <w:rFonts w:ascii="Times New Roman" w:hAnsi="Times New Roman" w:cs="Times New Roman"/>
          <w:sz w:val="24"/>
          <w:szCs w:val="24"/>
        </w:rPr>
        <w:t xml:space="preserve">provide direct transmission of more than 320 kV HVDC to various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convert</w:t>
      </w:r>
      <w:r w:rsidRPr="000852AC">
        <w:rPr>
          <w:rFonts w:ascii="Times New Roman" w:hAnsi="Times New Roman" w:cs="Times New Roman"/>
          <w:noProof/>
          <w:sz w:val="24"/>
          <w:szCs w:val="24"/>
        </w:rPr>
        <w:t>e</w:t>
      </w:r>
      <w:r w:rsidRPr="000852AC">
        <w:rPr>
          <w:rFonts w:ascii="Times New Roman" w:hAnsi="Times New Roman" w:cs="Times New Roman"/>
          <w:noProof/>
          <w:sz w:val="24"/>
          <w:szCs w:val="24"/>
        </w:rPr>
        <w:t>r</w:t>
      </w:r>
      <w:r w:rsidRPr="000852AC">
        <w:rPr>
          <w:rFonts w:ascii="Times New Roman" w:hAnsi="Times New Roman" w:cs="Times New Roman"/>
          <w:sz w:val="24"/>
          <w:szCs w:val="24"/>
        </w:rPr>
        <w:t xml:space="preserve"> stations such as Ontario,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Pennsylvania</w:t>
      </w:r>
      <w:r w:rsidRPr="000852AC">
        <w:rPr>
          <w:rFonts w:ascii="Times New Roman" w:hAnsi="Times New Roman" w:cs="Times New Roman"/>
          <w:sz w:val="24"/>
          <w:szCs w:val="24"/>
        </w:rPr>
        <w:t xml:space="preserve"> and </w:t>
      </w:r>
      <w:r w:rsidRPr="000852AC">
        <w:rPr>
          <w:rFonts w:ascii="Times New Roman" w:hAnsi="Times New Roman" w:cs="Times New Roman"/>
          <w:sz w:val="24"/>
          <w:szCs w:val="24"/>
        </w:rPr>
        <w:t>Erie</w:t>
      </w:r>
      <w:r w:rsidRPr="000852AC">
        <w:rPr>
          <w:rFonts w:ascii="Times New Roman" w:hAnsi="Times New Roman" w:cs="Times New Roman"/>
          <w:sz w:val="24"/>
          <w:szCs w:val="24"/>
        </w:rPr>
        <w:t xml:space="preserve">. Majority of the transmission will be buried in the underground of </w:t>
      </w:r>
      <w:r w:rsidRPr="000852AC">
        <w:rPr>
          <w:rFonts w:ascii="Times New Roman" w:hAnsi="Times New Roman" w:cs="Times New Roman"/>
          <w:sz w:val="24"/>
          <w:szCs w:val="24"/>
        </w:rPr>
        <w:t>Lake</w:t>
      </w:r>
      <w:r w:rsidRPr="000852AC">
        <w:rPr>
          <w:rFonts w:ascii="Times New Roman" w:hAnsi="Times New Roman" w:cs="Times New Roman"/>
          <w:sz w:val="24"/>
          <w:szCs w:val="24"/>
        </w:rPr>
        <w:t xml:space="preserve"> Erie hence improving the aspect of safety</w:t>
      </w:r>
      <w:r w:rsidRPr="000852AC">
        <w:rPr>
          <w:rFonts w:ascii="Times New Roman" w:hAnsi="Times New Roman" w:cs="Times New Roman"/>
          <w:sz w:val="24"/>
          <w:szCs w:val="24"/>
        </w:rPr>
        <w:t xml:space="preserve"> of the project thus increasing the rate of success</w:t>
      </w:r>
      <w:r w:rsidRPr="000852A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2CC815" w14:textId="77777777" w:rsidR="008D15C2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 xml:space="preserve">Some of the </w:t>
      </w:r>
      <w:r w:rsidRPr="000852AC">
        <w:rPr>
          <w:rFonts w:ascii="Times New Roman" w:hAnsi="Times New Roman" w:cs="Times New Roman"/>
          <w:sz w:val="24"/>
          <w:szCs w:val="24"/>
        </w:rPr>
        <w:t>obstacles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0852AC">
        <w:rPr>
          <w:rFonts w:ascii="Times New Roman" w:hAnsi="Times New Roman" w:cs="Times New Roman"/>
          <w:sz w:val="24"/>
          <w:szCs w:val="24"/>
        </w:rPr>
        <w:t>project</w:t>
      </w:r>
      <w:r w:rsidRPr="000852AC">
        <w:rPr>
          <w:rFonts w:ascii="Times New Roman" w:hAnsi="Times New Roman" w:cs="Times New Roman"/>
          <w:sz w:val="24"/>
          <w:szCs w:val="24"/>
        </w:rPr>
        <w:t xml:space="preserve"> may face include securing favorable transmission service </w:t>
      </w:r>
      <w:r w:rsidRPr="000852AC">
        <w:rPr>
          <w:rFonts w:ascii="Times New Roman" w:hAnsi="Times New Roman" w:cs="Times New Roman"/>
          <w:sz w:val="24"/>
          <w:szCs w:val="24"/>
        </w:rPr>
        <w:t>agreements</w:t>
      </w:r>
      <w:r w:rsidRPr="000852AC">
        <w:rPr>
          <w:rFonts w:ascii="Times New Roman" w:hAnsi="Times New Roman" w:cs="Times New Roman"/>
          <w:sz w:val="24"/>
          <w:szCs w:val="24"/>
        </w:rPr>
        <w:t xml:space="preserve">, completing the project cost refinements and after that proceeding with the </w:t>
      </w:r>
      <w:r w:rsidRPr="000852AC">
        <w:rPr>
          <w:rFonts w:ascii="Times New Roman" w:hAnsi="Times New Roman" w:cs="Times New Roman"/>
          <w:sz w:val="24"/>
          <w:szCs w:val="24"/>
        </w:rPr>
        <w:lastRenderedPageBreak/>
        <w:t>constru</w:t>
      </w:r>
      <w:r w:rsidRPr="000852AC">
        <w:rPr>
          <w:rFonts w:ascii="Times New Roman" w:hAnsi="Times New Roman" w:cs="Times New Roman"/>
          <w:sz w:val="24"/>
          <w:szCs w:val="24"/>
        </w:rPr>
        <w:t xml:space="preserve">ction. Having </w:t>
      </w:r>
      <w:r w:rsidRPr="000852AC">
        <w:rPr>
          <w:rFonts w:ascii="Times New Roman" w:hAnsi="Times New Roman" w:cs="Times New Roman"/>
          <w:sz w:val="24"/>
          <w:szCs w:val="24"/>
        </w:rPr>
        <w:t>completed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the necessary terrestrial cable routes is one of the opportunities that will </w:t>
      </w:r>
      <w:r w:rsidRPr="000852AC">
        <w:rPr>
          <w:rFonts w:ascii="Times New Roman" w:hAnsi="Times New Roman" w:cs="Times New Roman"/>
          <w:sz w:val="24"/>
          <w:szCs w:val="24"/>
        </w:rPr>
        <w:t>enhance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the success of the project. On the other hand, securing all the </w:t>
      </w:r>
      <w:r w:rsidRPr="000852AC">
        <w:rPr>
          <w:rFonts w:ascii="Times New Roman" w:hAnsi="Times New Roman" w:cs="Times New Roman"/>
          <w:sz w:val="24"/>
          <w:szCs w:val="24"/>
        </w:rPr>
        <w:t>land and</w:t>
      </w:r>
      <w:r w:rsidRPr="000852AC">
        <w:rPr>
          <w:rFonts w:ascii="Times New Roman" w:hAnsi="Times New Roman" w:cs="Times New Roman"/>
          <w:sz w:val="24"/>
          <w:szCs w:val="24"/>
        </w:rPr>
        <w:t xml:space="preserve"> other construction laydown area will also improve the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project</w:t>
      </w:r>
      <w:r w:rsidRPr="000852AC">
        <w:rPr>
          <w:rFonts w:ascii="Times New Roman" w:hAnsi="Times New Roman" w:cs="Times New Roman"/>
          <w:noProof/>
          <w:sz w:val="24"/>
          <w:szCs w:val="24"/>
        </w:rPr>
        <w:t>ed</w:t>
      </w:r>
      <w:r w:rsidRPr="000852AC">
        <w:rPr>
          <w:rFonts w:ascii="Times New Roman" w:hAnsi="Times New Roman" w:cs="Times New Roman"/>
          <w:sz w:val="24"/>
          <w:szCs w:val="24"/>
        </w:rPr>
        <w:t xml:space="preserve"> </w:t>
      </w:r>
      <w:r w:rsidRPr="000852AC">
        <w:rPr>
          <w:rFonts w:ascii="Times New Roman" w:hAnsi="Times New Roman" w:cs="Times New Roman"/>
          <w:sz w:val="24"/>
          <w:szCs w:val="24"/>
        </w:rPr>
        <w:t>efficacy</w:t>
      </w:r>
      <w:r w:rsidRPr="000852AC">
        <w:rPr>
          <w:rFonts w:ascii="Times New Roman" w:hAnsi="Times New Roman" w:cs="Times New Roman"/>
          <w:sz w:val="24"/>
          <w:szCs w:val="24"/>
        </w:rPr>
        <w:t xml:space="preserve">. Some of the future expectations that are expected to influence the project either positively or negatively include the significant business, </w:t>
      </w:r>
      <w:r w:rsidRPr="000852AC">
        <w:rPr>
          <w:rFonts w:ascii="Times New Roman" w:hAnsi="Times New Roman" w:cs="Times New Roman"/>
          <w:sz w:val="24"/>
          <w:szCs w:val="24"/>
        </w:rPr>
        <w:t>competitive</w:t>
      </w:r>
      <w:r w:rsidRPr="000852AC">
        <w:rPr>
          <w:rFonts w:ascii="Times New Roman" w:hAnsi="Times New Roman" w:cs="Times New Roman"/>
          <w:sz w:val="24"/>
          <w:szCs w:val="24"/>
        </w:rPr>
        <w:t xml:space="preserve"> and economic </w:t>
      </w:r>
      <w:r w:rsidRPr="000852AC">
        <w:rPr>
          <w:rFonts w:ascii="Times New Roman" w:hAnsi="Times New Roman" w:cs="Times New Roman"/>
          <w:sz w:val="24"/>
          <w:szCs w:val="24"/>
        </w:rPr>
        <w:t>uncertainties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that may end up bringing the whole process down.</w:t>
      </w:r>
    </w:p>
    <w:p w14:paraId="1204A6CC" w14:textId="77777777" w:rsidR="00747093" w:rsidRPr="000852AC" w:rsidRDefault="00057261" w:rsidP="008A5C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2AC">
        <w:rPr>
          <w:rFonts w:ascii="Times New Roman" w:hAnsi="Times New Roman" w:cs="Times New Roman"/>
          <w:b/>
          <w:sz w:val="24"/>
          <w:szCs w:val="24"/>
        </w:rPr>
        <w:t xml:space="preserve">Recommended </w:t>
      </w:r>
      <w:r w:rsidRPr="000852AC">
        <w:rPr>
          <w:rFonts w:ascii="Times New Roman" w:hAnsi="Times New Roman" w:cs="Times New Roman"/>
          <w:b/>
          <w:sz w:val="24"/>
          <w:szCs w:val="24"/>
        </w:rPr>
        <w:t xml:space="preserve">Next Steps </w:t>
      </w:r>
      <w:r w:rsidRPr="000852AC">
        <w:rPr>
          <w:rFonts w:ascii="Times New Roman" w:hAnsi="Times New Roman" w:cs="Times New Roman"/>
          <w:b/>
          <w:sz w:val="24"/>
          <w:szCs w:val="24"/>
        </w:rPr>
        <w:t>for the Project Manager</w:t>
      </w:r>
    </w:p>
    <w:p w14:paraId="577F996E" w14:textId="77777777" w:rsidR="00BE5CF1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 xml:space="preserve">First, the project manager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for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this project needs to make</w:t>
      </w:r>
      <w:r w:rsidRPr="000852AC">
        <w:rPr>
          <w:rFonts w:ascii="Times New Roman" w:hAnsi="Times New Roman" w:cs="Times New Roman"/>
          <w:sz w:val="24"/>
          <w:szCs w:val="24"/>
        </w:rPr>
        <w:t xml:space="preserve"> a</w:t>
      </w:r>
      <w:r w:rsidRPr="000852AC">
        <w:rPr>
          <w:rFonts w:ascii="Times New Roman" w:hAnsi="Times New Roman" w:cs="Times New Roman"/>
          <w:sz w:val="24"/>
          <w:szCs w:val="24"/>
        </w:rPr>
        <w:t xml:space="preserve">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commitment</w:t>
      </w:r>
      <w:r w:rsidRPr="000852AC">
        <w:rPr>
          <w:rFonts w:ascii="Times New Roman" w:hAnsi="Times New Roman" w:cs="Times New Roman"/>
          <w:sz w:val="24"/>
          <w:szCs w:val="24"/>
        </w:rPr>
        <w:t xml:space="preserve">. </w:t>
      </w:r>
      <w:r w:rsidRPr="000852AC">
        <w:rPr>
          <w:rFonts w:ascii="Times New Roman" w:hAnsi="Times New Roman" w:cs="Times New Roman"/>
          <w:sz w:val="24"/>
          <w:szCs w:val="24"/>
        </w:rPr>
        <w:t>Commitment</w:t>
      </w:r>
      <w:r w:rsidRPr="000852AC">
        <w:rPr>
          <w:rFonts w:ascii="Times New Roman" w:hAnsi="Times New Roman" w:cs="Times New Roman"/>
          <w:sz w:val="24"/>
          <w:szCs w:val="24"/>
        </w:rPr>
        <w:t xml:space="preserve"> at this juncture refers to additional efforts that the manager of the Ontario 2017 long-term energy plan needs to put in. A</w:t>
      </w:r>
      <w:r w:rsidRPr="000852AC">
        <w:rPr>
          <w:rFonts w:ascii="Times New Roman" w:hAnsi="Times New Roman" w:cs="Times New Roman"/>
          <w:sz w:val="24"/>
          <w:szCs w:val="24"/>
        </w:rPr>
        <w:t>ppropriate</w:t>
      </w:r>
      <w:r w:rsidRPr="000852AC">
        <w:rPr>
          <w:rFonts w:ascii="Times New Roman" w:hAnsi="Times New Roman" w:cs="Times New Roman"/>
          <w:sz w:val="24"/>
          <w:szCs w:val="24"/>
        </w:rPr>
        <w:t xml:space="preserve"> and adequate co</w:t>
      </w:r>
      <w:r w:rsidRPr="000852AC">
        <w:rPr>
          <w:rFonts w:ascii="Times New Roman" w:hAnsi="Times New Roman" w:cs="Times New Roman"/>
          <w:sz w:val="24"/>
          <w:szCs w:val="24"/>
        </w:rPr>
        <w:t xml:space="preserve">mmitment puts the project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in</w:t>
      </w:r>
      <w:r w:rsidRPr="000852AC">
        <w:rPr>
          <w:rFonts w:ascii="Times New Roman" w:hAnsi="Times New Roman" w:cs="Times New Roman"/>
          <w:sz w:val="24"/>
          <w:szCs w:val="24"/>
        </w:rPr>
        <w:t xml:space="preserve"> a good </w:t>
      </w:r>
      <w:r w:rsidRPr="000852AC">
        <w:rPr>
          <w:rFonts w:ascii="Times New Roman" w:hAnsi="Times New Roman" w:cs="Times New Roman"/>
          <w:sz w:val="24"/>
          <w:szCs w:val="24"/>
        </w:rPr>
        <w:t>position</w:t>
      </w:r>
      <w:r w:rsidRPr="000852AC">
        <w:rPr>
          <w:rFonts w:ascii="Times New Roman" w:hAnsi="Times New Roman" w:cs="Times New Roman"/>
          <w:sz w:val="24"/>
          <w:szCs w:val="24"/>
        </w:rPr>
        <w:t xml:space="preserve"> to </w:t>
      </w:r>
      <w:r w:rsidRPr="000852AC">
        <w:rPr>
          <w:rFonts w:ascii="Times New Roman" w:hAnsi="Times New Roman" w:cs="Times New Roman"/>
          <w:sz w:val="24"/>
          <w:szCs w:val="24"/>
        </w:rPr>
        <w:t>succeed</w:t>
      </w:r>
      <w:r w:rsidRPr="000852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(Jeston &amp; Nelis, 2014)</w:t>
      </w:r>
      <w:r w:rsidRPr="000852AC">
        <w:rPr>
          <w:rFonts w:ascii="Times New Roman" w:hAnsi="Times New Roman" w:cs="Times New Roman"/>
          <w:sz w:val="24"/>
          <w:szCs w:val="24"/>
        </w:rPr>
        <w:t xml:space="preserve">. However, without the additional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commitment</w:t>
      </w:r>
      <w:r w:rsidRPr="000852AC">
        <w:rPr>
          <w:rFonts w:ascii="Times New Roman" w:hAnsi="Times New Roman" w:cs="Times New Roman"/>
          <w:noProof/>
          <w:sz w:val="24"/>
          <w:szCs w:val="24"/>
        </w:rPr>
        <w:t>,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the whole project is bound to fail.</w:t>
      </w:r>
    </w:p>
    <w:p w14:paraId="552DE913" w14:textId="77777777" w:rsidR="00BE5CF1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 xml:space="preserve">Second, the manager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need</w:t>
      </w:r>
      <w:r w:rsidRPr="000852AC">
        <w:rPr>
          <w:rFonts w:ascii="Times New Roman" w:hAnsi="Times New Roman" w:cs="Times New Roman"/>
          <w:noProof/>
          <w:sz w:val="24"/>
          <w:szCs w:val="24"/>
        </w:rPr>
        <w:t>s</w:t>
      </w:r>
      <w:r w:rsidRPr="000852AC">
        <w:rPr>
          <w:rFonts w:ascii="Times New Roman" w:hAnsi="Times New Roman" w:cs="Times New Roman"/>
          <w:sz w:val="24"/>
          <w:szCs w:val="24"/>
        </w:rPr>
        <w:t xml:space="preserve"> to assess the performance and the set goals. This will give the mana</w:t>
      </w:r>
      <w:r w:rsidRPr="000852AC">
        <w:rPr>
          <w:rFonts w:ascii="Times New Roman" w:hAnsi="Times New Roman" w:cs="Times New Roman"/>
          <w:sz w:val="24"/>
          <w:szCs w:val="24"/>
        </w:rPr>
        <w:t>ger clear information about the situation and thus be able to formulate the appropr</w:t>
      </w:r>
      <w:r w:rsidRPr="000852AC">
        <w:rPr>
          <w:rFonts w:ascii="Times New Roman" w:hAnsi="Times New Roman" w:cs="Times New Roman"/>
          <w:sz w:val="24"/>
          <w:szCs w:val="24"/>
        </w:rPr>
        <w:t xml:space="preserve">iate action. According to </w:t>
      </w:r>
      <w:r w:rsidRPr="000852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Jeston &amp; Nelis (2014), </w:t>
      </w:r>
      <w:r w:rsidRPr="000852AC">
        <w:rPr>
          <w:rFonts w:ascii="Times New Roman" w:hAnsi="Times New Roman" w:cs="Times New Roman"/>
          <w:sz w:val="24"/>
          <w:szCs w:val="24"/>
        </w:rPr>
        <w:t xml:space="preserve">assessing the performance and the set goals is recommendable because the </w:t>
      </w:r>
      <w:r w:rsidRPr="000852AC">
        <w:rPr>
          <w:rFonts w:ascii="Times New Roman" w:hAnsi="Times New Roman" w:cs="Times New Roman"/>
          <w:sz w:val="24"/>
          <w:szCs w:val="24"/>
        </w:rPr>
        <w:t>manager</w:t>
      </w:r>
      <w:r w:rsidRPr="000852AC">
        <w:rPr>
          <w:rFonts w:ascii="Times New Roman" w:hAnsi="Times New Roman" w:cs="Times New Roman"/>
          <w:sz w:val="24"/>
          <w:szCs w:val="24"/>
        </w:rPr>
        <w:t xml:space="preserve"> of the project will be able to know the cur</w:t>
      </w:r>
      <w:r w:rsidRPr="000852AC">
        <w:rPr>
          <w:rFonts w:ascii="Times New Roman" w:hAnsi="Times New Roman" w:cs="Times New Roman"/>
          <w:sz w:val="24"/>
          <w:szCs w:val="24"/>
        </w:rPr>
        <w:t>rent position of the project.</w:t>
      </w:r>
    </w:p>
    <w:p w14:paraId="5D536F1E" w14:textId="77777777" w:rsidR="00BE5CF1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t xml:space="preserve">Third, the project </w:t>
      </w:r>
      <w:r w:rsidRPr="000852AC">
        <w:rPr>
          <w:rFonts w:ascii="Times New Roman" w:hAnsi="Times New Roman" w:cs="Times New Roman"/>
          <w:sz w:val="24"/>
          <w:szCs w:val="24"/>
        </w:rPr>
        <w:t>manager</w:t>
      </w:r>
      <w:r w:rsidRPr="000852AC">
        <w:rPr>
          <w:rFonts w:ascii="Times New Roman" w:hAnsi="Times New Roman" w:cs="Times New Roman"/>
          <w:sz w:val="24"/>
          <w:szCs w:val="24"/>
        </w:rPr>
        <w:t xml:space="preserve"> of the 2017 </w:t>
      </w:r>
      <w:r w:rsidRPr="000852AC">
        <w:rPr>
          <w:rFonts w:ascii="Times New Roman" w:hAnsi="Times New Roman" w:cs="Times New Roman"/>
          <w:sz w:val="24"/>
          <w:szCs w:val="24"/>
        </w:rPr>
        <w:t>long</w:t>
      </w:r>
      <w:r w:rsidRPr="000852AC">
        <w:rPr>
          <w:rFonts w:ascii="Times New Roman" w:hAnsi="Times New Roman" w:cs="Times New Roman"/>
          <w:sz w:val="24"/>
          <w:szCs w:val="24"/>
        </w:rPr>
        <w:t>-</w:t>
      </w:r>
      <w:r w:rsidRPr="000852AC">
        <w:rPr>
          <w:rFonts w:ascii="Times New Roman" w:hAnsi="Times New Roman" w:cs="Times New Roman"/>
          <w:sz w:val="24"/>
          <w:szCs w:val="24"/>
        </w:rPr>
        <w:t>term energy plan</w:t>
      </w:r>
      <w:r w:rsidRPr="000852AC">
        <w:rPr>
          <w:rFonts w:ascii="Times New Roman" w:hAnsi="Times New Roman" w:cs="Times New Roman"/>
          <w:sz w:val="24"/>
          <w:szCs w:val="24"/>
        </w:rPr>
        <w:t xml:space="preserve"> in Ontario</w:t>
      </w:r>
      <w:r w:rsidRPr="000852AC">
        <w:rPr>
          <w:rFonts w:ascii="Times New Roman" w:hAnsi="Times New Roman" w:cs="Times New Roman"/>
          <w:sz w:val="24"/>
          <w:szCs w:val="24"/>
        </w:rPr>
        <w:t xml:space="preserve"> needs to create an action plan after assessing the performance and set goals. An action p</w:t>
      </w:r>
      <w:r w:rsidRPr="000852AC">
        <w:rPr>
          <w:rFonts w:ascii="Times New Roman" w:hAnsi="Times New Roman" w:cs="Times New Roman"/>
          <w:sz w:val="24"/>
          <w:szCs w:val="24"/>
        </w:rPr>
        <w:t>lan in such a case will help the manager</w:t>
      </w:r>
      <w:r w:rsidRPr="000852AC">
        <w:rPr>
          <w:rFonts w:ascii="Times New Roman" w:hAnsi="Times New Roman" w:cs="Times New Roman"/>
          <w:sz w:val="24"/>
          <w:szCs w:val="24"/>
        </w:rPr>
        <w:t xml:space="preserve"> to know the appropriate </w:t>
      </w:r>
      <w:r w:rsidRPr="000852AC">
        <w:rPr>
          <w:rFonts w:ascii="Times New Roman" w:hAnsi="Times New Roman" w:cs="Times New Roman"/>
          <w:sz w:val="24"/>
          <w:szCs w:val="24"/>
        </w:rPr>
        <w:t>steps to take to improve the current situation. O</w:t>
      </w:r>
      <w:r w:rsidRPr="000852AC">
        <w:rPr>
          <w:rFonts w:ascii="Times New Roman" w:hAnsi="Times New Roman" w:cs="Times New Roman"/>
          <w:sz w:val="24"/>
          <w:szCs w:val="24"/>
        </w:rPr>
        <w:t>n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the other hand, an action plan will make </w:t>
      </w:r>
      <w:r w:rsidRPr="000852AC">
        <w:rPr>
          <w:rFonts w:ascii="Times New Roman" w:hAnsi="Times New Roman" w:cs="Times New Roman"/>
          <w:sz w:val="24"/>
          <w:szCs w:val="24"/>
        </w:rPr>
        <w:t>the</w:t>
      </w:r>
      <w:r w:rsidRPr="000852AC">
        <w:rPr>
          <w:rFonts w:ascii="Times New Roman" w:hAnsi="Times New Roman" w:cs="Times New Roman"/>
          <w:sz w:val="24"/>
          <w:szCs w:val="24"/>
        </w:rPr>
        <w:t xml:space="preserve"> rest of the players in the project be aware of what is expected from them</w:t>
      </w:r>
      <w:r w:rsidRPr="000852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(Jeston &amp; Nelis, 2014)</w:t>
      </w:r>
      <w:r w:rsidRPr="000852AC">
        <w:rPr>
          <w:rFonts w:ascii="Times New Roman" w:hAnsi="Times New Roman" w:cs="Times New Roman"/>
          <w:sz w:val="24"/>
          <w:szCs w:val="24"/>
        </w:rPr>
        <w:t>.</w:t>
      </w:r>
    </w:p>
    <w:p w14:paraId="64DABD58" w14:textId="77777777" w:rsidR="00C94C37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2AC">
        <w:rPr>
          <w:rFonts w:ascii="Times New Roman" w:hAnsi="Times New Roman" w:cs="Times New Roman"/>
          <w:sz w:val="24"/>
          <w:szCs w:val="24"/>
        </w:rPr>
        <w:lastRenderedPageBreak/>
        <w:t xml:space="preserve">Fourth, the manager of the </w:t>
      </w:r>
      <w:r w:rsidRPr="000852AC">
        <w:rPr>
          <w:rFonts w:ascii="Times New Roman" w:hAnsi="Times New Roman" w:cs="Times New Roman"/>
          <w:sz w:val="24"/>
          <w:szCs w:val="24"/>
        </w:rPr>
        <w:t>project has</w:t>
      </w:r>
      <w:r w:rsidRPr="000852AC">
        <w:rPr>
          <w:rFonts w:ascii="Times New Roman" w:hAnsi="Times New Roman" w:cs="Times New Roman"/>
          <w:sz w:val="24"/>
          <w:szCs w:val="24"/>
        </w:rPr>
        <w:t xml:space="preserve"> to implement the action. The action to be implemented should </w:t>
      </w:r>
      <w:r w:rsidRPr="000852AC">
        <w:rPr>
          <w:rFonts w:ascii="Times New Roman" w:hAnsi="Times New Roman" w:cs="Times New Roman"/>
          <w:sz w:val="24"/>
          <w:szCs w:val="24"/>
        </w:rPr>
        <w:t xml:space="preserve">be </w:t>
      </w:r>
      <w:r w:rsidRPr="000852AC">
        <w:rPr>
          <w:rFonts w:ascii="Times New Roman" w:hAnsi="Times New Roman" w:cs="Times New Roman"/>
          <w:sz w:val="24"/>
          <w:szCs w:val="24"/>
        </w:rPr>
        <w:t>the actual action plan that was</w:t>
      </w:r>
      <w:r w:rsidRPr="000852AC">
        <w:rPr>
          <w:rFonts w:ascii="Times New Roman" w:hAnsi="Times New Roman" w:cs="Times New Roman"/>
          <w:sz w:val="24"/>
          <w:szCs w:val="24"/>
        </w:rPr>
        <w:t xml:space="preserve"> formulated before the project began. </w:t>
      </w:r>
      <w:r w:rsidRPr="000852AC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Pr="000852AC">
        <w:rPr>
          <w:rFonts w:ascii="Times New Roman" w:hAnsi="Times New Roman" w:cs="Times New Roman"/>
          <w:sz w:val="24"/>
          <w:szCs w:val="24"/>
          <w:shd w:val="clear" w:color="auto" w:fill="FFFFFF"/>
        </w:rPr>
        <w:t>Jeston</w:t>
      </w:r>
      <w:proofErr w:type="spellEnd"/>
      <w:r w:rsidRPr="000852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Nelis (2014), i</w:t>
      </w:r>
      <w:r w:rsidRPr="000852AC">
        <w:rPr>
          <w:rFonts w:ascii="Times New Roman" w:hAnsi="Times New Roman" w:cs="Times New Roman"/>
          <w:sz w:val="24"/>
          <w:szCs w:val="24"/>
        </w:rPr>
        <w:t>mplementing the action increases the chances of the project to succeed since it wi</w:t>
      </w:r>
      <w:r w:rsidRPr="000852AC">
        <w:rPr>
          <w:rFonts w:ascii="Times New Roman" w:hAnsi="Times New Roman" w:cs="Times New Roman"/>
          <w:sz w:val="24"/>
          <w:szCs w:val="24"/>
        </w:rPr>
        <w:t xml:space="preserve">ll be headed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in</w:t>
      </w:r>
      <w:r w:rsidRPr="000852AC">
        <w:rPr>
          <w:rFonts w:ascii="Times New Roman" w:hAnsi="Times New Roman" w:cs="Times New Roman"/>
          <w:sz w:val="24"/>
          <w:szCs w:val="24"/>
        </w:rPr>
        <w:t xml:space="preserve"> the right direction. This also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instill</w:t>
      </w:r>
      <w:r w:rsidRPr="000852AC">
        <w:rPr>
          <w:rFonts w:ascii="Times New Roman" w:hAnsi="Times New Roman" w:cs="Times New Roman"/>
          <w:noProof/>
          <w:sz w:val="24"/>
          <w:szCs w:val="24"/>
        </w:rPr>
        <w:t>s a</w:t>
      </w:r>
      <w:r w:rsidRPr="000852AC">
        <w:rPr>
          <w:rFonts w:ascii="Times New Roman" w:hAnsi="Times New Roman" w:cs="Times New Roman"/>
          <w:sz w:val="24"/>
          <w:szCs w:val="24"/>
        </w:rPr>
        <w:t xml:space="preserve">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motivation</w:t>
      </w:r>
      <w:r w:rsidRPr="000852AC">
        <w:rPr>
          <w:rFonts w:ascii="Times New Roman" w:hAnsi="Times New Roman" w:cs="Times New Roman"/>
          <w:sz w:val="24"/>
          <w:szCs w:val="24"/>
        </w:rPr>
        <w:t xml:space="preserve"> to </w:t>
      </w:r>
      <w:r w:rsidRPr="000852AC">
        <w:rPr>
          <w:rFonts w:ascii="Times New Roman" w:hAnsi="Times New Roman" w:cs="Times New Roman"/>
          <w:sz w:val="24"/>
          <w:szCs w:val="24"/>
        </w:rPr>
        <w:t xml:space="preserve">the partners of </w:t>
      </w:r>
      <w:r w:rsidRPr="000852AC">
        <w:rPr>
          <w:rFonts w:ascii="Times New Roman" w:hAnsi="Times New Roman" w:cs="Times New Roman"/>
          <w:sz w:val="24"/>
          <w:szCs w:val="24"/>
        </w:rPr>
        <w:t xml:space="preserve">the project to head </w:t>
      </w:r>
      <w:r w:rsidRPr="000852AC">
        <w:rPr>
          <w:rFonts w:ascii="Times New Roman" w:hAnsi="Times New Roman" w:cs="Times New Roman"/>
          <w:sz w:val="24"/>
          <w:szCs w:val="24"/>
        </w:rPr>
        <w:t>to the right direction.</w:t>
      </w:r>
    </w:p>
    <w:p w14:paraId="1472DDF2" w14:textId="77777777" w:rsidR="00C94C37" w:rsidRPr="000852AC" w:rsidRDefault="00057261" w:rsidP="008A5C65">
      <w:pPr>
        <w:spacing w:line="480" w:lineRule="auto"/>
        <w:ind w:firstLine="720"/>
        <w:rPr>
          <w:rFonts w:ascii="Times New Roman" w:hAnsi="Times New Roman" w:cs="Times New Roman"/>
          <w:spacing w:val="15"/>
          <w:sz w:val="24"/>
          <w:szCs w:val="24"/>
          <w:shd w:val="clear" w:color="auto" w:fill="FFFFFF"/>
        </w:rPr>
      </w:pPr>
      <w:r w:rsidRPr="000852AC">
        <w:rPr>
          <w:rFonts w:ascii="Times New Roman" w:hAnsi="Times New Roman" w:cs="Times New Roman"/>
          <w:sz w:val="24"/>
          <w:szCs w:val="24"/>
        </w:rPr>
        <w:t>Fifth, evaluating the progress is another step that the man</w:t>
      </w:r>
      <w:r w:rsidRPr="000852AC">
        <w:rPr>
          <w:rFonts w:ascii="Times New Roman" w:hAnsi="Times New Roman" w:cs="Times New Roman"/>
          <w:sz w:val="24"/>
          <w:szCs w:val="24"/>
        </w:rPr>
        <w:t>a</w:t>
      </w:r>
      <w:r w:rsidRPr="000852AC">
        <w:rPr>
          <w:rFonts w:ascii="Times New Roman" w:hAnsi="Times New Roman" w:cs="Times New Roman"/>
          <w:sz w:val="24"/>
          <w:szCs w:val="24"/>
        </w:rPr>
        <w:t xml:space="preserve">ger of the project </w:t>
      </w:r>
      <w:r w:rsidRPr="000852AC">
        <w:rPr>
          <w:rFonts w:ascii="Times New Roman" w:hAnsi="Times New Roman" w:cs="Times New Roman"/>
          <w:noProof/>
          <w:sz w:val="24"/>
          <w:szCs w:val="24"/>
        </w:rPr>
        <w:t>need</w:t>
      </w:r>
      <w:r w:rsidRPr="000852AC">
        <w:rPr>
          <w:rFonts w:ascii="Times New Roman" w:hAnsi="Times New Roman" w:cs="Times New Roman"/>
          <w:noProof/>
          <w:sz w:val="24"/>
          <w:szCs w:val="24"/>
        </w:rPr>
        <w:t>s</w:t>
      </w:r>
      <w:r w:rsidRPr="000852AC">
        <w:rPr>
          <w:rFonts w:ascii="Times New Roman" w:hAnsi="Times New Roman" w:cs="Times New Roman"/>
          <w:sz w:val="24"/>
          <w:szCs w:val="24"/>
        </w:rPr>
        <w:t xml:space="preserve"> to undertake.</w:t>
      </w:r>
      <w:r w:rsidRPr="000852AC">
        <w:rPr>
          <w:rFonts w:ascii="Times New Roman" w:hAnsi="Times New Roman" w:cs="Times New Roman"/>
          <w:sz w:val="24"/>
          <w:szCs w:val="24"/>
        </w:rPr>
        <w:t xml:space="preserve"> Evaluating the progress </w:t>
      </w:r>
      <w:r w:rsidRPr="000852AC">
        <w:rPr>
          <w:rFonts w:ascii="Times New Roman" w:hAnsi="Times New Roman" w:cs="Times New Roman"/>
          <w:sz w:val="24"/>
          <w:szCs w:val="24"/>
        </w:rPr>
        <w:t xml:space="preserve">gives the manager of the project the right information about the </w:t>
      </w:r>
      <w:r w:rsidRPr="000852AC">
        <w:rPr>
          <w:rFonts w:ascii="Times New Roman" w:hAnsi="Times New Roman" w:cs="Times New Roman"/>
          <w:sz w:val="24"/>
          <w:szCs w:val="24"/>
        </w:rPr>
        <w:t>current position of the project</w:t>
      </w:r>
      <w:r w:rsidRPr="000852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(Jeston &amp; Nelis, 2014)</w:t>
      </w:r>
      <w:r w:rsidRPr="000852AC">
        <w:rPr>
          <w:rFonts w:ascii="Times New Roman" w:hAnsi="Times New Roman" w:cs="Times New Roman"/>
          <w:sz w:val="24"/>
          <w:szCs w:val="24"/>
        </w:rPr>
        <w:t>. On the other hand, by evaluating the progress, the manager will be able to appreciate the achievement either f</w:t>
      </w:r>
      <w:r w:rsidRPr="000852AC">
        <w:rPr>
          <w:rFonts w:ascii="Times New Roman" w:hAnsi="Times New Roman" w:cs="Times New Roman"/>
          <w:sz w:val="24"/>
          <w:szCs w:val="24"/>
        </w:rPr>
        <w:t xml:space="preserve">rom the workers, the partners and the </w:t>
      </w:r>
      <w:r w:rsidRPr="000852AC">
        <w:rPr>
          <w:rFonts w:ascii="Times New Roman" w:hAnsi="Times New Roman" w:cs="Times New Roman"/>
          <w:spacing w:val="15"/>
          <w:sz w:val="24"/>
          <w:szCs w:val="24"/>
          <w:shd w:val="clear" w:color="auto" w:fill="FFFFFF"/>
        </w:rPr>
        <w:t xml:space="preserve">ITC Lake Erie Connector LLC </w:t>
      </w:r>
      <w:r w:rsidRPr="000852AC">
        <w:rPr>
          <w:rFonts w:ascii="Times New Roman" w:hAnsi="Times New Roman" w:cs="Times New Roman"/>
          <w:spacing w:val="15"/>
          <w:sz w:val="24"/>
          <w:szCs w:val="24"/>
          <w:shd w:val="clear" w:color="auto" w:fill="FFFFFF"/>
        </w:rPr>
        <w:t>Company</w:t>
      </w:r>
      <w:r w:rsidRPr="000852AC">
        <w:rPr>
          <w:rFonts w:ascii="Times New Roman" w:hAnsi="Times New Roman" w:cs="Times New Roman"/>
          <w:spacing w:val="15"/>
          <w:sz w:val="24"/>
          <w:szCs w:val="24"/>
          <w:shd w:val="clear" w:color="auto" w:fill="FFFFFF"/>
        </w:rPr>
        <w:t xml:space="preserve"> </w:t>
      </w:r>
      <w:r w:rsidRPr="000852AC">
        <w:rPr>
          <w:rFonts w:ascii="Times New Roman" w:hAnsi="Times New Roman" w:cs="Times New Roman"/>
          <w:spacing w:val="15"/>
          <w:sz w:val="24"/>
          <w:szCs w:val="24"/>
          <w:shd w:val="clear" w:color="auto" w:fill="FFFFFF"/>
        </w:rPr>
        <w:t>implementing</w:t>
      </w:r>
      <w:r w:rsidRPr="000852AC">
        <w:rPr>
          <w:rFonts w:ascii="Times New Roman" w:hAnsi="Times New Roman" w:cs="Times New Roman"/>
          <w:spacing w:val="15"/>
          <w:sz w:val="24"/>
          <w:szCs w:val="24"/>
          <w:shd w:val="clear" w:color="auto" w:fill="FFFFFF"/>
        </w:rPr>
        <w:t xml:space="preserve"> the project of Ontario government 2017 long-term energy plan.</w:t>
      </w:r>
    </w:p>
    <w:p w14:paraId="7F4129FD" w14:textId="77777777" w:rsidR="00581D9F" w:rsidRPr="000852AC" w:rsidRDefault="00057261">
      <w:pPr>
        <w:rPr>
          <w:rFonts w:ascii="Times New Roman" w:hAnsi="Times New Roman" w:cs="Times New Roman"/>
          <w:spacing w:val="15"/>
          <w:sz w:val="24"/>
          <w:szCs w:val="24"/>
          <w:shd w:val="clear" w:color="auto" w:fill="FFFFFF"/>
        </w:rPr>
      </w:pPr>
      <w:r w:rsidRPr="000852AC">
        <w:rPr>
          <w:rFonts w:ascii="Times New Roman" w:hAnsi="Times New Roman" w:cs="Times New Roman"/>
          <w:spacing w:val="15"/>
          <w:sz w:val="24"/>
          <w:szCs w:val="24"/>
          <w:shd w:val="clear" w:color="auto" w:fill="FFFFFF"/>
        </w:rPr>
        <w:br w:type="page"/>
      </w:r>
    </w:p>
    <w:p w14:paraId="01F4C201" w14:textId="77777777" w:rsidR="00581D9F" w:rsidRPr="000852AC" w:rsidRDefault="00057261" w:rsidP="00581D9F">
      <w:pPr>
        <w:spacing w:line="480" w:lineRule="auto"/>
        <w:jc w:val="center"/>
        <w:rPr>
          <w:rFonts w:ascii="Times New Roman" w:hAnsi="Times New Roman" w:cs="Times New Roman"/>
          <w:spacing w:val="15"/>
          <w:sz w:val="24"/>
          <w:szCs w:val="24"/>
          <w:shd w:val="clear" w:color="auto" w:fill="FFFFFF"/>
        </w:rPr>
      </w:pPr>
      <w:r w:rsidRPr="000852AC">
        <w:rPr>
          <w:rFonts w:ascii="Times New Roman" w:hAnsi="Times New Roman" w:cs="Times New Roman"/>
          <w:spacing w:val="15"/>
          <w:sz w:val="24"/>
          <w:szCs w:val="24"/>
          <w:shd w:val="clear" w:color="auto" w:fill="FFFFFF"/>
        </w:rPr>
        <w:lastRenderedPageBreak/>
        <w:t>References</w:t>
      </w:r>
    </w:p>
    <w:p w14:paraId="25C353D7" w14:textId="77777777" w:rsidR="00581D9F" w:rsidRPr="000852AC" w:rsidRDefault="00057261" w:rsidP="00581D9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852AC">
        <w:rPr>
          <w:rFonts w:ascii="Times New Roman" w:hAnsi="Times New Roman" w:cs="Times New Roman"/>
          <w:sz w:val="24"/>
          <w:szCs w:val="24"/>
          <w:shd w:val="clear" w:color="auto" w:fill="FFFFFF"/>
        </w:rPr>
        <w:t>Jeston, J., &amp; Nelis, J. (2014). </w:t>
      </w:r>
      <w:r w:rsidRPr="000852A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Business process management</w:t>
      </w:r>
      <w:r w:rsidRPr="000852AC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14:paraId="517430C7" w14:textId="77777777" w:rsidR="00581D9F" w:rsidRPr="000852AC" w:rsidRDefault="00057261" w:rsidP="00581D9F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852AC">
        <w:rPr>
          <w:rStyle w:val="Strong"/>
          <w:rFonts w:ascii="Times New Roman" w:hAnsi="Times New Roman" w:cs="Times New Roman"/>
          <w:b w:val="0"/>
          <w:spacing w:val="15"/>
          <w:sz w:val="24"/>
          <w:szCs w:val="24"/>
          <w:bdr w:val="none" w:sz="0" w:space="0" w:color="auto" w:frame="1"/>
          <w:shd w:val="clear" w:color="auto" w:fill="FFFFFF"/>
        </w:rPr>
        <w:t xml:space="preserve">NOVI, M. (October </w:t>
      </w:r>
      <w:r w:rsidRPr="000852AC">
        <w:rPr>
          <w:rStyle w:val="Strong"/>
          <w:rFonts w:ascii="Times New Roman" w:hAnsi="Times New Roman" w:cs="Times New Roman"/>
          <w:b w:val="0"/>
          <w:spacing w:val="15"/>
          <w:sz w:val="24"/>
          <w:szCs w:val="24"/>
          <w:bdr w:val="none" w:sz="0" w:space="0" w:color="auto" w:frame="1"/>
          <w:shd w:val="clear" w:color="auto" w:fill="FFFFFF"/>
        </w:rPr>
        <w:t>26, 2017).</w:t>
      </w:r>
      <w:r w:rsidRPr="000852AC">
        <w:rPr>
          <w:rFonts w:ascii="Times New Roman" w:hAnsi="Times New Roman" w:cs="Times New Roman"/>
          <w:bCs/>
          <w:spacing w:val="15"/>
          <w:sz w:val="24"/>
          <w:szCs w:val="24"/>
        </w:rPr>
        <w:t xml:space="preserve"> The ITC Lake Erie connector project included in Ontario</w:t>
      </w:r>
      <w:r w:rsidRPr="000852AC">
        <w:rPr>
          <w:rFonts w:ascii="Times New Roman" w:hAnsi="Times New Roman" w:cs="Times New Roman"/>
          <w:bCs/>
          <w:spacing w:val="15"/>
          <w:sz w:val="24"/>
          <w:szCs w:val="24"/>
        </w:rPr>
        <w:t>’s 2017 long-term energy plan. R</w:t>
      </w:r>
      <w:r w:rsidRPr="000852AC">
        <w:rPr>
          <w:rFonts w:ascii="Times New Roman" w:hAnsi="Times New Roman" w:cs="Times New Roman"/>
          <w:bCs/>
          <w:spacing w:val="15"/>
          <w:sz w:val="24"/>
          <w:szCs w:val="24"/>
        </w:rPr>
        <w:t xml:space="preserve">etrieved from </w:t>
      </w:r>
      <w:hyperlink r:id="rId7" w:tgtFrame="_blank" w:history="1">
        <w:r w:rsidRPr="000852A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shd w:val="clear" w:color="auto" w:fill="FFFFFF"/>
          </w:rPr>
          <w:t>http://www.itc-holdings.com/newsroom/the-itc-lake-erie-connector-project-included-in-ontario-s-2017-long-term</w:t>
        </w:r>
        <w:r w:rsidRPr="000852A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shd w:val="clear" w:color="auto" w:fill="FFFFFF"/>
          </w:rPr>
          <w:t>-energy-plan</w:t>
        </w:r>
      </w:hyperlink>
      <w:r w:rsidRPr="000852AC">
        <w:rPr>
          <w:rFonts w:ascii="Times New Roman" w:eastAsia="Times New Roman" w:hAnsi="Times New Roman" w:cs="Times New Roman"/>
          <w:sz w:val="24"/>
          <w:szCs w:val="24"/>
        </w:rPr>
        <w:t xml:space="preserve"> on 29th October 2017.</w:t>
      </w:r>
    </w:p>
    <w:p w14:paraId="718032AF" w14:textId="77777777" w:rsidR="00A33032" w:rsidRPr="000852AC" w:rsidRDefault="00057261" w:rsidP="00A33032">
      <w:pPr>
        <w:pStyle w:val="Heading2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aps/>
          <w:color w:val="263045"/>
          <w:spacing w:val="15"/>
          <w:sz w:val="24"/>
          <w:szCs w:val="24"/>
        </w:rPr>
      </w:pPr>
    </w:p>
    <w:p w14:paraId="5E254F18" w14:textId="77777777" w:rsidR="00A33032" w:rsidRPr="000852AC" w:rsidRDefault="00057261" w:rsidP="00A3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33032" w:rsidRPr="000852AC" w:rsidSect="00050A2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E34D0" w14:textId="77777777" w:rsidR="00057261" w:rsidRDefault="00057261">
      <w:pPr>
        <w:spacing w:after="0" w:line="240" w:lineRule="auto"/>
      </w:pPr>
      <w:r>
        <w:separator/>
      </w:r>
    </w:p>
  </w:endnote>
  <w:endnote w:type="continuationSeparator" w:id="0">
    <w:p w14:paraId="55EE7620" w14:textId="77777777" w:rsidR="00057261" w:rsidRDefault="00057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A1DB9" w14:textId="77777777" w:rsidR="00057261" w:rsidRDefault="00057261">
      <w:pPr>
        <w:spacing w:after="0" w:line="240" w:lineRule="auto"/>
      </w:pPr>
      <w:r>
        <w:separator/>
      </w:r>
    </w:p>
  </w:footnote>
  <w:footnote w:type="continuationSeparator" w:id="0">
    <w:p w14:paraId="4C6FC1C1" w14:textId="77777777" w:rsidR="00057261" w:rsidRDefault="00057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6"/>
        <w:szCs w:val="16"/>
      </w:rPr>
      <w:id w:val="3520102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03D2C6" w14:textId="77777777" w:rsidR="00050A21" w:rsidRPr="00050A21" w:rsidRDefault="00057261">
        <w:pPr>
          <w:pStyle w:val="Header"/>
          <w:jc w:val="right"/>
          <w:rPr>
            <w:rFonts w:ascii="Times New Roman" w:hAnsi="Times New Roman" w:cs="Times New Roman"/>
            <w:sz w:val="16"/>
            <w:szCs w:val="16"/>
          </w:rPr>
        </w:pPr>
        <w:r w:rsidRPr="00050A21">
          <w:rPr>
            <w:rFonts w:ascii="Times New Roman" w:hAnsi="Times New Roman" w:cs="Times New Roman"/>
            <w:sz w:val="16"/>
            <w:szCs w:val="16"/>
          </w:rPr>
          <w:t>THE ITC LAKE ERIE CONNECTOR PROJECT INCLUDED IN ONTARIO’S 2017 LONG-TERM ENERGY PLAN</w:t>
        </w:r>
        <w:r>
          <w:rPr>
            <w:rFonts w:ascii="Times New Roman" w:hAnsi="Times New Roman" w:cs="Times New Roman"/>
            <w:sz w:val="16"/>
            <w:szCs w:val="16"/>
          </w:rPr>
          <w:t xml:space="preserve">                                        </w:t>
        </w:r>
        <w:r w:rsidRPr="00050A21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050A21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050A21">
          <w:rPr>
            <w:rFonts w:ascii="Times New Roman" w:hAnsi="Times New Roman" w:cs="Times New Roman"/>
            <w:sz w:val="16"/>
            <w:szCs w:val="16"/>
          </w:rPr>
          <w:fldChar w:fldCharType="separate"/>
        </w:r>
        <w:r>
          <w:rPr>
            <w:rFonts w:ascii="Times New Roman" w:hAnsi="Times New Roman" w:cs="Times New Roman"/>
            <w:noProof/>
            <w:sz w:val="16"/>
            <w:szCs w:val="16"/>
          </w:rPr>
          <w:t>3</w:t>
        </w:r>
        <w:r w:rsidRPr="00050A21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p>
    </w:sdtContent>
  </w:sdt>
  <w:p w14:paraId="08B9BB18" w14:textId="77777777" w:rsidR="00050A21" w:rsidRPr="00050A21" w:rsidRDefault="00057261">
    <w:pPr>
      <w:pStyle w:val="Header"/>
      <w:rPr>
        <w:rFonts w:ascii="Times New Roman" w:hAnsi="Times New Roman" w:cs="Times New Roman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DF5BA" w14:textId="77777777" w:rsidR="00050A21" w:rsidRPr="00050A21" w:rsidRDefault="00057261" w:rsidP="00050A21">
    <w:pPr>
      <w:pStyle w:val="Header"/>
      <w:rPr>
        <w:rFonts w:ascii="Times New Roman" w:hAnsi="Times New Roman" w:cs="Times New Roman"/>
        <w:sz w:val="16"/>
        <w:szCs w:val="16"/>
      </w:rPr>
    </w:pPr>
    <w:r w:rsidRPr="00050A21">
      <w:rPr>
        <w:rFonts w:ascii="Times New Roman" w:hAnsi="Times New Roman" w:cs="Times New Roman"/>
        <w:sz w:val="16"/>
        <w:szCs w:val="16"/>
      </w:rPr>
      <w:t>Running head: THE ITC LAKE ERIE CONNECTOR PROJECT INCLUDED IN ONTARIO’S 2017 LONG-TERM ENERGY PLAN</w:t>
    </w:r>
  </w:p>
  <w:p w14:paraId="1938BA7D" w14:textId="77777777" w:rsidR="00050A21" w:rsidRPr="00050A21" w:rsidRDefault="00057261">
    <w:pPr>
      <w:pStyle w:val="Header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E917B7"/>
    <w:multiLevelType w:val="hybridMultilevel"/>
    <w:tmpl w:val="7CA4FCA6"/>
    <w:lvl w:ilvl="0" w:tplc="CEBECD34">
      <w:start w:val="1"/>
      <w:numFmt w:val="lowerRoman"/>
      <w:lvlText w:val="%1."/>
      <w:lvlJc w:val="right"/>
      <w:pPr>
        <w:ind w:left="720" w:hanging="360"/>
      </w:pPr>
    </w:lvl>
    <w:lvl w:ilvl="1" w:tplc="DBAABC1E" w:tentative="1">
      <w:start w:val="1"/>
      <w:numFmt w:val="lowerLetter"/>
      <w:lvlText w:val="%2."/>
      <w:lvlJc w:val="left"/>
      <w:pPr>
        <w:ind w:left="1440" w:hanging="360"/>
      </w:pPr>
    </w:lvl>
    <w:lvl w:ilvl="2" w:tplc="62F0EFB8" w:tentative="1">
      <w:start w:val="1"/>
      <w:numFmt w:val="lowerRoman"/>
      <w:lvlText w:val="%3."/>
      <w:lvlJc w:val="right"/>
      <w:pPr>
        <w:ind w:left="2160" w:hanging="180"/>
      </w:pPr>
    </w:lvl>
    <w:lvl w:ilvl="3" w:tplc="F252F198" w:tentative="1">
      <w:start w:val="1"/>
      <w:numFmt w:val="decimal"/>
      <w:lvlText w:val="%4."/>
      <w:lvlJc w:val="left"/>
      <w:pPr>
        <w:ind w:left="2880" w:hanging="360"/>
      </w:pPr>
    </w:lvl>
    <w:lvl w:ilvl="4" w:tplc="E6D8A84A" w:tentative="1">
      <w:start w:val="1"/>
      <w:numFmt w:val="lowerLetter"/>
      <w:lvlText w:val="%5."/>
      <w:lvlJc w:val="left"/>
      <w:pPr>
        <w:ind w:left="3600" w:hanging="360"/>
      </w:pPr>
    </w:lvl>
    <w:lvl w:ilvl="5" w:tplc="997461F2" w:tentative="1">
      <w:start w:val="1"/>
      <w:numFmt w:val="lowerRoman"/>
      <w:lvlText w:val="%6."/>
      <w:lvlJc w:val="right"/>
      <w:pPr>
        <w:ind w:left="4320" w:hanging="180"/>
      </w:pPr>
    </w:lvl>
    <w:lvl w:ilvl="6" w:tplc="07E640A0" w:tentative="1">
      <w:start w:val="1"/>
      <w:numFmt w:val="decimal"/>
      <w:lvlText w:val="%7."/>
      <w:lvlJc w:val="left"/>
      <w:pPr>
        <w:ind w:left="5040" w:hanging="360"/>
      </w:pPr>
    </w:lvl>
    <w:lvl w:ilvl="7" w:tplc="CC964AC8" w:tentative="1">
      <w:start w:val="1"/>
      <w:numFmt w:val="lowerLetter"/>
      <w:lvlText w:val="%8."/>
      <w:lvlJc w:val="left"/>
      <w:pPr>
        <w:ind w:left="5760" w:hanging="360"/>
      </w:pPr>
    </w:lvl>
    <w:lvl w:ilvl="8" w:tplc="4EB6EA9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Y3Nzc2NjQwt7QwMLNQ0lEKTi0uzszPAykwrAUAqUzmuywAAAA="/>
  </w:docVars>
  <w:rsids>
    <w:rsidRoot w:val="0056149B"/>
    <w:rsid w:val="00057261"/>
    <w:rsid w:val="001D659A"/>
    <w:rsid w:val="0056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AD3571-FE4C-46A5-834D-B066122AC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50A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709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50A2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050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A21"/>
  </w:style>
  <w:style w:type="paragraph" w:styleId="Footer">
    <w:name w:val="footer"/>
    <w:basedOn w:val="Normal"/>
    <w:link w:val="FooterChar"/>
    <w:uiPriority w:val="99"/>
    <w:unhideWhenUsed/>
    <w:rsid w:val="00050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A21"/>
  </w:style>
  <w:style w:type="character" w:styleId="Strong">
    <w:name w:val="Strong"/>
    <w:basedOn w:val="DefaultParagraphFont"/>
    <w:uiPriority w:val="22"/>
    <w:qFormat/>
    <w:rsid w:val="00A3303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81D9F"/>
    <w:rPr>
      <w:color w:val="0000FF"/>
      <w:u w:val="single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5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tc-holdings.com/newsroom/the-itc-lake-erie-connector-project-included-in-ontario-s-2017-long-term-energy-pla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8</Pages>
  <Words>1538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</dc:creator>
  <cp:lastModifiedBy>Antony Ouma</cp:lastModifiedBy>
  <cp:revision>29</cp:revision>
  <dcterms:created xsi:type="dcterms:W3CDTF">2017-10-29T12:04:00Z</dcterms:created>
  <dcterms:modified xsi:type="dcterms:W3CDTF">2017-10-29T21:35:00Z</dcterms:modified>
</cp:coreProperties>
</file>